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803" w:rsidRPr="00AA6666" w:rsidRDefault="00AA6666" w:rsidP="00AA6666">
      <w:pPr>
        <w:jc w:val="center"/>
        <w:rPr>
          <w:rFonts w:ascii="方正小标宋简体" w:eastAsia="方正小标宋简体"/>
          <w:sz w:val="44"/>
          <w:szCs w:val="44"/>
        </w:rPr>
      </w:pPr>
      <w:r w:rsidRPr="00AA6666">
        <w:rPr>
          <w:rFonts w:ascii="方正小标宋简体" w:eastAsia="方正小标宋简体" w:hint="eastAsia"/>
          <w:sz w:val="44"/>
          <w:szCs w:val="44"/>
        </w:rPr>
        <w:t>办</w:t>
      </w:r>
      <w:r>
        <w:rPr>
          <w:rFonts w:ascii="方正小标宋简体" w:eastAsia="方正小标宋简体" w:hint="eastAsia"/>
          <w:sz w:val="44"/>
          <w:szCs w:val="44"/>
        </w:rPr>
        <w:t xml:space="preserve">  </w:t>
      </w:r>
      <w:r w:rsidRPr="00AA6666">
        <w:rPr>
          <w:rFonts w:ascii="方正小标宋简体" w:eastAsia="方正小标宋简体" w:hint="eastAsia"/>
          <w:sz w:val="44"/>
          <w:szCs w:val="44"/>
        </w:rPr>
        <w:t>理</w:t>
      </w:r>
      <w:r>
        <w:rPr>
          <w:rFonts w:ascii="方正小标宋简体" w:eastAsia="方正小标宋简体" w:hint="eastAsia"/>
          <w:sz w:val="44"/>
          <w:szCs w:val="44"/>
        </w:rPr>
        <w:t xml:space="preserve">  </w:t>
      </w:r>
      <w:r w:rsidRPr="00AA6666">
        <w:rPr>
          <w:rFonts w:ascii="方正小标宋简体" w:eastAsia="方正小标宋简体" w:hint="eastAsia"/>
          <w:sz w:val="44"/>
          <w:szCs w:val="44"/>
        </w:rPr>
        <w:t>流</w:t>
      </w:r>
      <w:r>
        <w:rPr>
          <w:rFonts w:ascii="方正小标宋简体" w:eastAsia="方正小标宋简体" w:hint="eastAsia"/>
          <w:sz w:val="44"/>
          <w:szCs w:val="44"/>
        </w:rPr>
        <w:t xml:space="preserve">  </w:t>
      </w:r>
      <w:r w:rsidRPr="00AA6666">
        <w:rPr>
          <w:rFonts w:ascii="方正小标宋简体" w:eastAsia="方正小标宋简体" w:hint="eastAsia"/>
          <w:sz w:val="44"/>
          <w:szCs w:val="44"/>
        </w:rPr>
        <w:t>程</w:t>
      </w:r>
    </w:p>
    <w:p w:rsidR="00AA6666" w:rsidRDefault="00F91CDA">
      <w:r>
        <w:pict>
          <v:group id="_x0000_s1048" editas="canvas" style="width:412.6pt;height:542.7pt;mso-position-horizontal-relative:char;mso-position-vertical-relative:line" coordorigin="1800,2346" coordsize="8252,1085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1800;top:2346;width:8252;height:10854" o:preferrelative="f">
              <v:fill o:detectmouseclick="t"/>
              <v:path o:extrusionok="t" o:connecttype="none"/>
              <o:lock v:ext="edit" text="t"/>
            </v:shape>
            <v:shapetype id="_x0000_t109" coordsize="21600,21600" o:spt="109" path="m,l,21600r21600,l21600,xe">
              <v:stroke joinstyle="miter"/>
              <v:path gradientshapeok="t" o:connecttype="rect"/>
            </v:shapetype>
            <v:shape id="_x0000_s1050" type="#_x0000_t109" style="position:absolute;left:4680;top:2346;width:2339;height:906">
              <v:textbox style="mso-next-textbox:#_x0000_s1050">
                <w:txbxContent>
                  <w:p w:rsidR="00AA6666" w:rsidRPr="00290B08" w:rsidRDefault="00AA6666" w:rsidP="001D6A94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290B08">
                      <w:rPr>
                        <w:rFonts w:hint="eastAsia"/>
                        <w:sz w:val="18"/>
                        <w:szCs w:val="18"/>
                      </w:rPr>
                      <w:t>申请人向</w:t>
                    </w:r>
                    <w:r w:rsidR="001D6A94">
                      <w:rPr>
                        <w:rFonts w:hint="eastAsia"/>
                        <w:sz w:val="18"/>
                        <w:szCs w:val="18"/>
                      </w:rPr>
                      <w:t>西青市场监管局</w:t>
                    </w:r>
                    <w:r w:rsidR="0081481C">
                      <w:rPr>
                        <w:rFonts w:hint="eastAsia"/>
                        <w:sz w:val="18"/>
                        <w:szCs w:val="18"/>
                      </w:rPr>
                      <w:t>受理部门</w:t>
                    </w:r>
                    <w:r w:rsidRPr="00290B08">
                      <w:rPr>
                        <w:rFonts w:hint="eastAsia"/>
                        <w:sz w:val="18"/>
                        <w:szCs w:val="18"/>
                      </w:rPr>
                      <w:t>提交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申请</w:t>
                    </w:r>
                    <w:r w:rsidRPr="00290B08">
                      <w:rPr>
                        <w:rFonts w:hint="eastAsia"/>
                        <w:sz w:val="18"/>
                        <w:szCs w:val="18"/>
                      </w:rPr>
                      <w:t>材料</w:t>
                    </w:r>
                  </w:p>
                </w:txbxContent>
              </v:textbox>
            </v:shape>
            <v:shape id="_x0000_s1051" type="#_x0000_t109" style="position:absolute;left:4680;top:4092;width:2339;height:1716">
              <v:textbox style="mso-next-textbox:#_x0000_s1051">
                <w:txbxContent>
                  <w:p w:rsidR="00AA6666" w:rsidRDefault="00AA6666" w:rsidP="00AA6666">
                    <w:pPr>
                      <w:jc w:val="center"/>
                      <w:rPr>
                        <w:sz w:val="18"/>
                        <w:szCs w:val="18"/>
                      </w:rPr>
                    </w:pPr>
                  </w:p>
                  <w:p w:rsidR="00AA6666" w:rsidRPr="00FC38D9" w:rsidRDefault="00AA6666" w:rsidP="00AA6666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FC38D9">
                      <w:rPr>
                        <w:rFonts w:hint="eastAsia"/>
                        <w:sz w:val="18"/>
                        <w:szCs w:val="18"/>
                      </w:rPr>
                      <w:t>申请材料齐全、符合法定形式（含补正后合格的申请材料）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的，出具受理通知书</w:t>
                    </w:r>
                  </w:p>
                  <w:p w:rsidR="00AA6666" w:rsidRDefault="00AA6666" w:rsidP="00AA6666"/>
                </w:txbxContent>
              </v:textbox>
            </v:shape>
            <v:shape id="_x0000_s1052" type="#_x0000_t109" style="position:absolute;left:2265;top:7228;width:2820;height:1248">
              <v:textbox style="mso-next-textbox:#_x0000_s1052">
                <w:txbxContent>
                  <w:p w:rsidR="00AA6666" w:rsidRDefault="00AA6666" w:rsidP="00AA6666">
                    <w:pPr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rPr>
                        <w:rFonts w:ascii="宋体" w:cs="宋体"/>
                        <w:kern w:val="0"/>
                        <w:sz w:val="18"/>
                        <w:szCs w:val="18"/>
                        <w:lang w:val="zh-CN"/>
                      </w:rPr>
                    </w:pPr>
                  </w:p>
                  <w:p w:rsidR="00AA6666" w:rsidRPr="00741733" w:rsidRDefault="001D6A94" w:rsidP="00034F1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西青市场监管局</w:t>
                    </w:r>
                    <w:r w:rsidR="00AA6666" w:rsidRPr="00741733">
                      <w:rPr>
                        <w:rFonts w:hint="eastAsia"/>
                        <w:sz w:val="18"/>
                        <w:szCs w:val="18"/>
                      </w:rPr>
                      <w:t>对企业申请材料进行审查</w:t>
                    </w:r>
                  </w:p>
                  <w:p w:rsidR="00AA6666" w:rsidRDefault="00AA6666" w:rsidP="00AA6666"/>
                </w:txbxContent>
              </v:textbox>
            </v:shape>
            <v:shape id="_x0000_s1053" type="#_x0000_t109" style="position:absolute;left:4500;top:9771;width:2880;height:936">
              <v:textbox style="mso-next-textbox:#_x0000_s1053">
                <w:txbxContent>
                  <w:p w:rsidR="00AA6666" w:rsidRPr="00981B52" w:rsidRDefault="00AA6666" w:rsidP="00AA6666">
                    <w:pPr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rPr>
                        <w:kern w:val="0"/>
                        <w:sz w:val="18"/>
                        <w:szCs w:val="18"/>
                        <w:lang w:val="zh-CN"/>
                      </w:rPr>
                    </w:pPr>
                    <w:r w:rsidRPr="00162C85">
                      <w:rPr>
                        <w:rFonts w:hint="eastAsia"/>
                        <w:kern w:val="0"/>
                        <w:sz w:val="18"/>
                        <w:szCs w:val="18"/>
                        <w:lang w:val="zh-CN"/>
                      </w:rPr>
                      <w:t>经</w:t>
                    </w:r>
                    <w:r w:rsidR="001D6A94">
                      <w:rPr>
                        <w:rFonts w:hint="eastAsia"/>
                        <w:kern w:val="0"/>
                        <w:sz w:val="18"/>
                        <w:szCs w:val="18"/>
                        <w:lang w:val="zh-CN"/>
                      </w:rPr>
                      <w:t>西青市场监管局</w:t>
                    </w:r>
                    <w:r w:rsidRPr="00162C85">
                      <w:rPr>
                        <w:rFonts w:hint="eastAsia"/>
                        <w:kern w:val="0"/>
                        <w:sz w:val="18"/>
                        <w:szCs w:val="18"/>
                        <w:lang w:val="zh-CN"/>
                      </w:rPr>
                      <w:t>分管领导</w:t>
                    </w:r>
                    <w:r>
                      <w:rPr>
                        <w:rFonts w:hint="eastAsia"/>
                        <w:kern w:val="0"/>
                        <w:sz w:val="18"/>
                        <w:szCs w:val="18"/>
                        <w:lang w:val="zh-CN"/>
                      </w:rPr>
                      <w:t>审批</w:t>
                    </w:r>
                  </w:p>
                </w:txbxContent>
              </v:textbox>
            </v:shape>
            <v:shape id="_x0000_s1054" type="#_x0000_t109" style="position:absolute;left:1981;top:4092;width:2337;height:1716">
              <v:textbox style="mso-next-textbox:#_x0000_s1054">
                <w:txbxContent>
                  <w:p w:rsidR="00AA6666" w:rsidRDefault="00AA6666" w:rsidP="00AA6666">
                    <w:pPr>
                      <w:rPr>
                        <w:sz w:val="18"/>
                        <w:szCs w:val="18"/>
                      </w:rPr>
                    </w:pPr>
                  </w:p>
                  <w:p w:rsidR="00AA6666" w:rsidRPr="00746DEA" w:rsidRDefault="00AA6666" w:rsidP="00AA6666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申请材料不齐全或不符合法定形式的，及时告知申请人需要补正的全部内容</w:t>
                    </w:r>
                  </w:p>
                  <w:p w:rsidR="00AA6666" w:rsidRPr="006F7CBB" w:rsidRDefault="00AA6666" w:rsidP="00AA6666">
                    <w:pPr>
                      <w:rPr>
                        <w:szCs w:val="18"/>
                      </w:rPr>
                    </w:pPr>
                  </w:p>
                </w:txbxContent>
              </v:textbox>
            </v:shape>
            <v:shape id="_x0000_s1055" type="#_x0000_t109" style="position:absolute;left:7379;top:4092;width:2341;height:1716">
              <v:textbox style="mso-next-textbox:#_x0000_s1055">
                <w:txbxContent>
                  <w:p w:rsidR="00AA6666" w:rsidRPr="00746DEA" w:rsidRDefault="00AA6666" w:rsidP="00AA6666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申请事项依法不需要取得食品生产许可或申请事项依法不属于</w:t>
                    </w:r>
                    <w:r w:rsidR="001D6A94">
                      <w:rPr>
                        <w:rFonts w:hint="eastAsia"/>
                        <w:sz w:val="18"/>
                        <w:szCs w:val="18"/>
                      </w:rPr>
                      <w:t>市场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监管部门职权范围的，出具</w:t>
                    </w:r>
                    <w:r w:rsidRPr="00746DEA">
                      <w:rPr>
                        <w:rFonts w:hint="eastAsia"/>
                        <w:sz w:val="18"/>
                        <w:szCs w:val="18"/>
                      </w:rPr>
                      <w:t>不予受理通知书</w:t>
                    </w:r>
                  </w:p>
                  <w:p w:rsidR="00AA6666" w:rsidRPr="006F7CBB" w:rsidRDefault="00AA6666" w:rsidP="00AA6666">
                    <w:pPr>
                      <w:rPr>
                        <w:szCs w:val="18"/>
                      </w:rPr>
                    </w:pPr>
                  </w:p>
                </w:txbxContent>
              </v:textbox>
            </v:shape>
            <v:shape id="_x0000_s1056" type="#_x0000_t109" style="position:absolute;left:6482;top:11747;width:3240;height:937">
              <v:textbox style="mso-next-textbox:#_x0000_s1056">
                <w:txbxContent>
                  <w:p w:rsidR="00AA6666" w:rsidRPr="001F4FC1" w:rsidRDefault="00AA6666" w:rsidP="00AA6666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不符合许可条件的，</w:t>
                    </w:r>
                    <w:r w:rsidRPr="001F4FC1">
                      <w:rPr>
                        <w:rFonts w:hint="eastAsia"/>
                        <w:sz w:val="18"/>
                        <w:szCs w:val="18"/>
                      </w:rPr>
                      <w:t>作出不予许可决定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，出具不予许可决定书</w:t>
                    </w:r>
                  </w:p>
                  <w:p w:rsidR="00AA6666" w:rsidRPr="006F7CBB" w:rsidRDefault="00AA6666" w:rsidP="00AA6666"/>
                </w:txbxContent>
              </v:textbox>
            </v:shape>
            <v:shape id="_x0000_s1057" type="#_x0000_t109" style="position:absolute;left:2265;top:11747;width:3237;height:937">
              <v:textbox style="mso-next-textbox:#_x0000_s1057">
                <w:txbxContent>
                  <w:p w:rsidR="00AA6666" w:rsidRPr="00290B08" w:rsidRDefault="00AA6666" w:rsidP="00AA6666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符合许可条件的，作出准予生产</w:t>
                    </w:r>
                    <w:r w:rsidRPr="00290B08">
                      <w:rPr>
                        <w:rFonts w:hint="eastAsia"/>
                        <w:sz w:val="18"/>
                        <w:szCs w:val="18"/>
                      </w:rPr>
                      <w:t>许可决定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，颁发食品生产许可证书</w:t>
                    </w:r>
                  </w:p>
                  <w:p w:rsidR="00AA6666" w:rsidRPr="006F7CBB" w:rsidRDefault="00AA6666" w:rsidP="00AA6666"/>
                </w:txbxContent>
              </v:textbox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1058" type="#_x0000_t34" style="position:absolute;left:5849;top:1392;width:1;height:5400;rotation:270;flip:y" o:connectortype="elbow" adj="-7776000,-18904,68040000">
              <v:stroke startarrow="block" endarrow="block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9" type="#_x0000_t32" style="position:absolute;left:5850;top:3252;width:1;height:840" o:connectortype="straight">
              <v:stroke endarrow="block"/>
            </v:shape>
            <v:shape id="_x0000_s1060" type="#_x0000_t109" style="position:absolute;left:6299;top:7228;width:3423;height:1248">
              <v:textbox style="mso-next-textbox:#_x0000_s1060">
                <w:txbxContent>
                  <w:p w:rsidR="00AA6666" w:rsidRPr="00290B08" w:rsidRDefault="00AA6666" w:rsidP="00AA6666">
                    <w:pPr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rPr>
                        <w:rFonts w:ascii="宋体" w:cs="宋体"/>
                        <w:kern w:val="0"/>
                        <w:sz w:val="18"/>
                        <w:szCs w:val="18"/>
                        <w:lang w:val="zh-CN"/>
                      </w:rPr>
                    </w:pPr>
                    <w:r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依法需要对申请材料的实质内容进行核实的，</w:t>
                    </w:r>
                    <w:r w:rsidR="001D6A94"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西青市场监管局</w:t>
                    </w:r>
                    <w:r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组织</w:t>
                    </w:r>
                    <w:r w:rsidRPr="00290B08"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对企业</w:t>
                    </w:r>
                    <w:r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进行</w:t>
                    </w:r>
                    <w:r w:rsidRPr="00290B08"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现场</w:t>
                    </w:r>
                    <w:r>
                      <w:rPr>
                        <w:rFonts w:ascii="宋体" w:cs="宋体" w:hint="eastAsia"/>
                        <w:kern w:val="0"/>
                        <w:sz w:val="18"/>
                        <w:szCs w:val="18"/>
                        <w:lang w:val="zh-CN"/>
                      </w:rPr>
                      <w:t>核查</w:t>
                    </w:r>
                  </w:p>
                  <w:p w:rsidR="00AA6666" w:rsidRDefault="00AA6666" w:rsidP="00AA6666">
                    <w:pPr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rPr>
                        <w:rFonts w:ascii="宋体" w:cs="宋体"/>
                        <w:kern w:val="0"/>
                        <w:sz w:val="16"/>
                        <w:szCs w:val="16"/>
                        <w:lang w:val="zh-CN"/>
                      </w:rPr>
                    </w:pPr>
                    <w:r>
                      <w:rPr>
                        <w:rFonts w:ascii="宋体" w:cs="宋体" w:hint="eastAsia"/>
                        <w:kern w:val="0"/>
                        <w:sz w:val="16"/>
                        <w:szCs w:val="16"/>
                        <w:lang w:val="zh-CN"/>
                      </w:rPr>
                      <w:t>市场监管委</w:t>
                    </w:r>
                    <w:r>
                      <w:rPr>
                        <w:rFonts w:ascii="宋体" w:cs="宋体"/>
                        <w:kern w:val="0"/>
                        <w:sz w:val="16"/>
                        <w:szCs w:val="16"/>
                        <w:lang w:val="zh-CN"/>
                      </w:rPr>
                      <w:t>60</w:t>
                    </w:r>
                    <w:r>
                      <w:rPr>
                        <w:rFonts w:ascii="宋体" w:cs="宋体" w:hint="eastAsia"/>
                        <w:kern w:val="0"/>
                        <w:sz w:val="16"/>
                        <w:szCs w:val="16"/>
                        <w:lang w:val="zh-CN"/>
                      </w:rPr>
                      <w:t>日内作出准予生产许可决定。作出许可决定</w:t>
                    </w:r>
                    <w:r>
                      <w:rPr>
                        <w:rFonts w:ascii="宋体" w:cs="宋体"/>
                        <w:kern w:val="0"/>
                        <w:sz w:val="16"/>
                        <w:szCs w:val="16"/>
                        <w:lang w:val="zh-CN"/>
                      </w:rPr>
                      <w:t>10</w:t>
                    </w:r>
                    <w:r>
                      <w:rPr>
                        <w:rFonts w:ascii="宋体" w:cs="宋体" w:hint="eastAsia"/>
                        <w:kern w:val="0"/>
                        <w:sz w:val="16"/>
                        <w:szCs w:val="16"/>
                        <w:lang w:val="zh-CN"/>
                      </w:rPr>
                      <w:t>日内向企业颁发《工业产品生产许可证》</w:t>
                    </w:r>
                  </w:p>
                  <w:p w:rsidR="00AA6666" w:rsidRDefault="00AA6666" w:rsidP="00AA6666"/>
                </w:txbxContent>
              </v:textbox>
            </v:shape>
            <v:shape id="_x0000_s1062" type="#_x0000_t32" style="position:absolute;left:5940;top:10707;width:1;height:693" o:connectortype="straight"/>
            <v:shape id="_x0000_s1063" type="#_x0000_t34" style="position:absolute;left:5850;top:5068;width:1;height:4321;rotation:270;flip:y" o:connectortype="elbow" adj="-7776000,-38391,79704000">
              <v:stroke startarrow="block" endarrow="block"/>
            </v:shape>
            <v:shape id="_x0000_s1064" type="#_x0000_t32" style="position:absolute;left:5940;top:5808;width:1;height:1092" o:connectortype="straight"/>
            <v:shape id="_x0000_s1065" type="#_x0000_t32" style="position:absolute;left:4318;top:4950;width:362;height:1" o:connectortype="straight">
              <v:stroke endarrow="block"/>
            </v:shape>
            <v:shape id="_x0000_s1067" type="#_x0000_t34" style="position:absolute;left:3211;top:8940;width:1754;height:825;rotation:90;flip:x" o:connectortype="elbow" adj="21710,223593,-45257">
              <v:stroke endarrow="block"/>
            </v:shap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_x0000_s1068" type="#_x0000_t33" style="position:absolute;left:6814;top:9042;width:1763;height:631;rotation:90" o:connectortype="elbow" adj="-98150,-292336,-98150">
              <v:stroke endarrow="block"/>
            </v:shape>
            <v:shape id="_x0000_s1069" type="#_x0000_t34" style="position:absolute;left:5940;top:9586;width:1;height:4321;rotation:270;flip:y" o:connectortype="elbow" adj="-7776000,-68784,81626400">
              <v:stroke startarrow="block" endarrow="block"/>
            </v:shape>
            <w10:wrap type="none"/>
            <w10:anchorlock/>
          </v:group>
        </w:pict>
      </w:r>
    </w:p>
    <w:p w:rsidR="00FE4438" w:rsidRDefault="00FE4438" w:rsidP="00AA6666">
      <w:pPr>
        <w:ind w:firstLineChars="196" w:firstLine="472"/>
        <w:rPr>
          <w:b/>
          <w:sz w:val="24"/>
          <w:szCs w:val="24"/>
        </w:rPr>
      </w:pPr>
    </w:p>
    <w:p w:rsidR="00AA6666" w:rsidRPr="00FE4438" w:rsidRDefault="00AA6666" w:rsidP="00F91CDA">
      <w:pPr>
        <w:ind w:firstLineChars="196" w:firstLine="471"/>
        <w:rPr>
          <w:rFonts w:ascii="仿宋_GB2312" w:eastAsia="仿宋_GB2312"/>
          <w:sz w:val="24"/>
          <w:szCs w:val="24"/>
        </w:rPr>
      </w:pPr>
      <w:r w:rsidRPr="00FE4438">
        <w:rPr>
          <w:rFonts w:ascii="仿宋_GB2312" w:eastAsia="仿宋_GB2312" w:hint="eastAsia"/>
          <w:b/>
          <w:sz w:val="24"/>
          <w:szCs w:val="24"/>
        </w:rPr>
        <w:t>注：</w:t>
      </w:r>
      <w:r w:rsidR="001D6A94" w:rsidRPr="001D6A94">
        <w:rPr>
          <w:rFonts w:ascii="仿宋_GB2312" w:eastAsia="仿宋_GB2312" w:hint="eastAsia"/>
          <w:sz w:val="24"/>
          <w:szCs w:val="24"/>
        </w:rPr>
        <w:t>申请</w:t>
      </w:r>
      <w:r w:rsidR="001D6A94" w:rsidRPr="00FE4438">
        <w:rPr>
          <w:rFonts w:ascii="仿宋_GB2312" w:eastAsia="仿宋_GB2312" w:hint="eastAsia"/>
          <w:sz w:val="24"/>
          <w:szCs w:val="24"/>
        </w:rPr>
        <w:t>2</w:t>
      </w:r>
      <w:r w:rsidR="0081481C">
        <w:rPr>
          <w:rFonts w:ascii="仿宋_GB2312" w:eastAsia="仿宋_GB2312" w:hint="eastAsia"/>
          <w:sz w:val="24"/>
          <w:szCs w:val="24"/>
        </w:rPr>
        <w:t>8</w:t>
      </w:r>
      <w:r w:rsidR="001D6A94" w:rsidRPr="00FE4438">
        <w:rPr>
          <w:rFonts w:ascii="仿宋_GB2312" w:eastAsia="仿宋_GB2312" w:hint="eastAsia"/>
          <w:sz w:val="24"/>
          <w:szCs w:val="24"/>
        </w:rPr>
        <w:t>个食品类别和食品添加剂生产许可，到</w:t>
      </w:r>
      <w:r w:rsidR="001D6A94">
        <w:rPr>
          <w:rFonts w:ascii="仿宋_GB2312" w:eastAsia="仿宋_GB2312" w:hint="eastAsia"/>
          <w:sz w:val="24"/>
          <w:szCs w:val="24"/>
        </w:rPr>
        <w:t>西青区</w:t>
      </w:r>
      <w:r w:rsidR="001D6A94" w:rsidRPr="00FE4438">
        <w:rPr>
          <w:rFonts w:ascii="仿宋_GB2312" w:eastAsia="仿宋_GB2312" w:hint="eastAsia"/>
          <w:sz w:val="24"/>
          <w:szCs w:val="24"/>
        </w:rPr>
        <w:t>市场监管局办理。</w:t>
      </w:r>
      <w:r w:rsidRPr="00FE4438">
        <w:rPr>
          <w:rFonts w:ascii="仿宋_GB2312" w:eastAsia="仿宋_GB2312" w:hint="eastAsia"/>
          <w:sz w:val="24"/>
          <w:szCs w:val="24"/>
        </w:rPr>
        <w:t>申请</w:t>
      </w:r>
      <w:r w:rsidR="006C4A41">
        <w:rPr>
          <w:rFonts w:ascii="仿宋_GB2312" w:eastAsia="仿宋_GB2312" w:hint="eastAsia"/>
          <w:sz w:val="24"/>
          <w:szCs w:val="24"/>
        </w:rPr>
        <w:t>保健食品、</w:t>
      </w:r>
      <w:r w:rsidRPr="00FE4438">
        <w:rPr>
          <w:rFonts w:ascii="仿宋_GB2312" w:eastAsia="仿宋_GB2312" w:hint="eastAsia"/>
          <w:sz w:val="24"/>
          <w:szCs w:val="24"/>
        </w:rPr>
        <w:t>特殊医学用途配方食品、婴幼儿配方食品等</w:t>
      </w:r>
      <w:r w:rsidR="006C4A41">
        <w:rPr>
          <w:rFonts w:ascii="仿宋_GB2312" w:eastAsia="仿宋_GB2312" w:hint="eastAsia"/>
          <w:sz w:val="24"/>
          <w:szCs w:val="24"/>
        </w:rPr>
        <w:t>3</w:t>
      </w:r>
      <w:r w:rsidRPr="00FE4438">
        <w:rPr>
          <w:rFonts w:ascii="仿宋_GB2312" w:eastAsia="仿宋_GB2312" w:hint="eastAsia"/>
          <w:sz w:val="24"/>
          <w:szCs w:val="24"/>
        </w:rPr>
        <w:t>个食品类别生产许可，到天津市行政许可服务中心办理</w:t>
      </w:r>
      <w:r w:rsidR="0081481C">
        <w:rPr>
          <w:rFonts w:ascii="仿宋_GB2312" w:eastAsia="仿宋_GB2312" w:hint="eastAsia"/>
          <w:sz w:val="24"/>
          <w:szCs w:val="24"/>
        </w:rPr>
        <w:t>。</w:t>
      </w:r>
    </w:p>
    <w:sectPr w:rsidR="00AA6666" w:rsidRPr="00FE4438" w:rsidSect="00B50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364" w:rsidRDefault="00454364" w:rsidP="004D047C">
      <w:r>
        <w:separator/>
      </w:r>
    </w:p>
  </w:endnote>
  <w:endnote w:type="continuationSeparator" w:id="1">
    <w:p w:rsidR="00454364" w:rsidRDefault="00454364" w:rsidP="004D0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364" w:rsidRDefault="00454364" w:rsidP="004D047C">
      <w:r>
        <w:separator/>
      </w:r>
    </w:p>
  </w:footnote>
  <w:footnote w:type="continuationSeparator" w:id="1">
    <w:p w:rsidR="00454364" w:rsidRDefault="00454364" w:rsidP="004D0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666"/>
    <w:rsid w:val="00034F19"/>
    <w:rsid w:val="001D6A94"/>
    <w:rsid w:val="002723DA"/>
    <w:rsid w:val="002E67EB"/>
    <w:rsid w:val="003C2A21"/>
    <w:rsid w:val="003F2B0D"/>
    <w:rsid w:val="00454364"/>
    <w:rsid w:val="004D047C"/>
    <w:rsid w:val="004E3E0A"/>
    <w:rsid w:val="005C450A"/>
    <w:rsid w:val="006C4A41"/>
    <w:rsid w:val="0081481C"/>
    <w:rsid w:val="00866EAD"/>
    <w:rsid w:val="008726B0"/>
    <w:rsid w:val="00AA6666"/>
    <w:rsid w:val="00B03B01"/>
    <w:rsid w:val="00B50803"/>
    <w:rsid w:val="00CA2412"/>
    <w:rsid w:val="00CE61F7"/>
    <w:rsid w:val="00E2606A"/>
    <w:rsid w:val="00F91CDA"/>
    <w:rsid w:val="00FE0967"/>
    <w:rsid w:val="00FE4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10" type="connector" idref="#_x0000_s1069"/>
        <o:r id="V:Rule11" type="connector" idref="#_x0000_s1062">
          <o:proxy start="" idref="#_x0000_s1053" connectloc="2"/>
        </o:r>
        <o:r id="V:Rule12" type="connector" idref="#_x0000_s1063"/>
        <o:r id="V:Rule13" type="connector" idref="#_x0000_s1058"/>
        <o:r id="V:Rule14" type="connector" idref="#_x0000_s1059">
          <o:proxy start="" idref="#_x0000_s1050" connectloc="2"/>
        </o:r>
        <o:r id="V:Rule15" type="connector" idref="#_x0000_s1067">
          <o:proxy start="" idref="#_x0000_s1052" connectloc="2"/>
        </o:r>
        <o:r id="V:Rule16" type="connector" idref="#_x0000_s1065">
          <o:proxy start="" idref="#_x0000_s1054" connectloc="3"/>
          <o:proxy end="" idref="#_x0000_s1051" connectloc="1"/>
        </o:r>
        <o:r id="V:Rule17" type="connector" idref="#_x0000_s1064"/>
        <o:r id="V:Rule18" type="connector" idref="#_x0000_s1068">
          <o:proxy start="" idref="#_x0000_s1060" connectloc="2"/>
          <o:proxy end="" idref="#_x0000_s1053" connectloc="3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EastAsia" w:eastAsiaTheme="minorEastAsia" w:hAnsiTheme="minorHAnsi" w:cstheme="minorBidi"/>
        <w:color w:val="000000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E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EA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D0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D047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D0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D04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19</Words>
  <Characters>109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王健</cp:lastModifiedBy>
  <cp:revision>3</cp:revision>
  <dcterms:created xsi:type="dcterms:W3CDTF">2017-09-05T08:34:00Z</dcterms:created>
  <dcterms:modified xsi:type="dcterms:W3CDTF">2019-10-18T09:09:00Z</dcterms:modified>
</cp:coreProperties>
</file>