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0C1A" w:rsidRDefault="00870C1A">
      <w:pPr>
        <w:autoSpaceDE w:val="0"/>
        <w:autoSpaceDN w:val="0"/>
        <w:adjustRightInd w:val="0"/>
        <w:jc w:val="center"/>
        <w:rPr>
          <w:rFonts w:ascii="Times New Roman" w:eastAsia="方正小标宋简体" w:hAnsi="Times New Roman" w:cs="方正小标宋简体"/>
          <w:kern w:val="0"/>
          <w:sz w:val="48"/>
          <w:szCs w:val="48"/>
          <w:lang w:val="zh-CN"/>
        </w:rPr>
      </w:pPr>
    </w:p>
    <w:p w:rsidR="00870C1A" w:rsidRDefault="00870C1A">
      <w:pPr>
        <w:autoSpaceDE w:val="0"/>
        <w:autoSpaceDN w:val="0"/>
        <w:adjustRightInd w:val="0"/>
        <w:jc w:val="center"/>
        <w:rPr>
          <w:rFonts w:ascii="Times New Roman" w:eastAsia="方正小标宋简体" w:hAnsi="Times New Roman" w:cs="方正小标宋简体"/>
          <w:kern w:val="0"/>
          <w:sz w:val="48"/>
          <w:szCs w:val="48"/>
          <w:lang w:val="zh-CN"/>
        </w:rPr>
      </w:pPr>
    </w:p>
    <w:p w:rsidR="00870C1A" w:rsidRDefault="00870C1A">
      <w:pPr>
        <w:autoSpaceDE w:val="0"/>
        <w:autoSpaceDN w:val="0"/>
        <w:adjustRightInd w:val="0"/>
        <w:jc w:val="center"/>
        <w:rPr>
          <w:rFonts w:ascii="Times New Roman" w:eastAsia="方正小标宋简体" w:hAnsi="Times New Roman" w:cs="方正小标宋简体"/>
          <w:kern w:val="0"/>
          <w:sz w:val="48"/>
          <w:szCs w:val="48"/>
          <w:lang w:val="zh-CN"/>
        </w:rPr>
      </w:pPr>
    </w:p>
    <w:p w:rsidR="00870C1A" w:rsidRDefault="00870C1A">
      <w:pPr>
        <w:autoSpaceDE w:val="0"/>
        <w:autoSpaceDN w:val="0"/>
        <w:adjustRightInd w:val="0"/>
        <w:jc w:val="center"/>
        <w:rPr>
          <w:rFonts w:ascii="Times New Roman" w:eastAsia="方正小标宋简体" w:hAnsi="Times New Roman" w:cs="方正小标宋简体"/>
          <w:kern w:val="0"/>
          <w:sz w:val="48"/>
          <w:szCs w:val="48"/>
          <w:lang w:val="zh-CN"/>
        </w:rPr>
      </w:pPr>
    </w:p>
    <w:p w:rsidR="00870C1A" w:rsidRDefault="00870C1A">
      <w:pPr>
        <w:autoSpaceDE w:val="0"/>
        <w:autoSpaceDN w:val="0"/>
        <w:adjustRightInd w:val="0"/>
        <w:jc w:val="center"/>
        <w:rPr>
          <w:rFonts w:ascii="Times New Roman" w:eastAsia="方正小标宋简体" w:hAnsi="Times New Roman" w:cs="方正小标宋简体"/>
          <w:kern w:val="0"/>
          <w:sz w:val="48"/>
          <w:szCs w:val="48"/>
          <w:lang w:val="zh-CN"/>
        </w:rPr>
      </w:pPr>
    </w:p>
    <w:p w:rsidR="00870C1A" w:rsidRDefault="00870C1A">
      <w:pPr>
        <w:autoSpaceDE w:val="0"/>
        <w:autoSpaceDN w:val="0"/>
        <w:adjustRightInd w:val="0"/>
        <w:jc w:val="center"/>
        <w:rPr>
          <w:rFonts w:ascii="Times New Roman" w:eastAsia="方正小标宋简体" w:hAnsi="Times New Roman" w:cs="方正小标宋简体"/>
          <w:kern w:val="0"/>
          <w:sz w:val="48"/>
          <w:szCs w:val="48"/>
          <w:lang w:val="zh-CN"/>
        </w:rPr>
      </w:pPr>
    </w:p>
    <w:p w:rsidR="00870C1A" w:rsidRDefault="00870C1A">
      <w:pPr>
        <w:autoSpaceDE w:val="0"/>
        <w:autoSpaceDN w:val="0"/>
        <w:adjustRightInd w:val="0"/>
        <w:jc w:val="center"/>
        <w:rPr>
          <w:rFonts w:ascii="Times New Roman" w:eastAsia="方正小标宋简体" w:hAnsi="Times New Roman" w:cs="方正小标宋简体"/>
          <w:kern w:val="0"/>
          <w:sz w:val="48"/>
          <w:szCs w:val="48"/>
          <w:lang w:val="zh-CN"/>
        </w:rPr>
      </w:pPr>
    </w:p>
    <w:p w:rsidR="00870C1A" w:rsidRDefault="00870C1A">
      <w:pPr>
        <w:autoSpaceDE w:val="0"/>
        <w:autoSpaceDN w:val="0"/>
        <w:adjustRightInd w:val="0"/>
        <w:jc w:val="center"/>
        <w:rPr>
          <w:rFonts w:ascii="Times New Roman" w:eastAsia="方正小标宋简体" w:hAnsi="Times New Roman" w:cs="方正小标宋简体"/>
          <w:kern w:val="0"/>
          <w:sz w:val="48"/>
          <w:szCs w:val="48"/>
          <w:lang w:val="zh-CN"/>
        </w:rPr>
      </w:pPr>
    </w:p>
    <w:p w:rsidR="00870C1A" w:rsidRDefault="008B5141">
      <w:pPr>
        <w:autoSpaceDE w:val="0"/>
        <w:autoSpaceDN w:val="0"/>
        <w:adjustRightInd w:val="0"/>
        <w:jc w:val="center"/>
        <w:rPr>
          <w:rFonts w:ascii="Times New Roman" w:eastAsia="方正小标宋简体" w:hAnsi="Times New Roman" w:cs="方正小标宋简体"/>
          <w:kern w:val="0"/>
          <w:sz w:val="48"/>
          <w:szCs w:val="48"/>
          <w:lang w:val="zh-CN"/>
        </w:rPr>
      </w:pPr>
      <w:r>
        <w:rPr>
          <w:rFonts w:ascii="Times New Roman" w:eastAsia="方正小标宋简体" w:hAnsi="Times New Roman" w:cs="方正小标宋简体" w:hint="eastAsia"/>
          <w:kern w:val="0"/>
          <w:sz w:val="48"/>
          <w:szCs w:val="48"/>
          <w:lang w:val="zh-CN"/>
        </w:rPr>
        <w:t>天津市静海区产品质量监督检验所</w:t>
      </w:r>
      <w:r>
        <w:rPr>
          <w:rFonts w:ascii="Times New Roman" w:eastAsia="方正小标宋简体" w:hAnsi="Times New Roman" w:cs="方正小标宋简体" w:hint="eastAsia"/>
          <w:kern w:val="0"/>
          <w:sz w:val="48"/>
          <w:szCs w:val="48"/>
          <w:lang w:val="zh-CN"/>
        </w:rPr>
        <w:t>2023</w:t>
      </w:r>
      <w:r>
        <w:rPr>
          <w:rFonts w:ascii="Times New Roman" w:eastAsia="方正小标宋简体" w:hAnsi="Times New Roman" w:cs="方正小标宋简体" w:hint="eastAsia"/>
          <w:kern w:val="0"/>
          <w:sz w:val="48"/>
          <w:szCs w:val="48"/>
          <w:lang w:val="zh-CN"/>
        </w:rPr>
        <w:t>年度部门决算</w:t>
      </w:r>
    </w:p>
    <w:p w:rsidR="00870C1A" w:rsidRDefault="00870C1A">
      <w:pPr>
        <w:autoSpaceDE w:val="0"/>
        <w:autoSpaceDN w:val="0"/>
        <w:adjustRightInd w:val="0"/>
        <w:spacing w:line="580" w:lineRule="exact"/>
        <w:jc w:val="center"/>
        <w:rPr>
          <w:rFonts w:ascii="Times New Roman" w:eastAsia="黑体" w:hAnsi="Times New Roman" w:cs="黑体"/>
          <w:sz w:val="30"/>
          <w:szCs w:val="30"/>
        </w:rPr>
      </w:pPr>
    </w:p>
    <w:p w:rsidR="00870C1A" w:rsidRDefault="00870C1A">
      <w:pPr>
        <w:autoSpaceDE w:val="0"/>
        <w:autoSpaceDN w:val="0"/>
        <w:adjustRightInd w:val="0"/>
        <w:spacing w:line="580" w:lineRule="exact"/>
        <w:jc w:val="center"/>
        <w:rPr>
          <w:rFonts w:ascii="Times New Roman" w:eastAsia="黑体" w:hAnsi="Times New Roman" w:cs="黑体"/>
          <w:sz w:val="30"/>
          <w:szCs w:val="30"/>
        </w:rPr>
      </w:pPr>
    </w:p>
    <w:p w:rsidR="00870C1A" w:rsidRDefault="00870C1A">
      <w:pPr>
        <w:autoSpaceDE w:val="0"/>
        <w:autoSpaceDN w:val="0"/>
        <w:adjustRightInd w:val="0"/>
        <w:spacing w:line="580" w:lineRule="exact"/>
        <w:jc w:val="center"/>
        <w:rPr>
          <w:rFonts w:ascii="Times New Roman" w:eastAsia="黑体" w:hAnsi="Times New Roman" w:cs="黑体"/>
          <w:sz w:val="30"/>
          <w:szCs w:val="30"/>
        </w:rPr>
      </w:pPr>
    </w:p>
    <w:p w:rsidR="00870C1A" w:rsidRDefault="00870C1A">
      <w:pPr>
        <w:autoSpaceDE w:val="0"/>
        <w:autoSpaceDN w:val="0"/>
        <w:adjustRightInd w:val="0"/>
        <w:spacing w:line="580" w:lineRule="exact"/>
        <w:jc w:val="center"/>
        <w:rPr>
          <w:rFonts w:ascii="Times New Roman" w:eastAsia="黑体" w:hAnsi="Times New Roman" w:cs="黑体"/>
          <w:sz w:val="30"/>
          <w:szCs w:val="30"/>
        </w:rPr>
      </w:pPr>
    </w:p>
    <w:p w:rsidR="00870C1A" w:rsidRDefault="00870C1A">
      <w:pPr>
        <w:autoSpaceDE w:val="0"/>
        <w:autoSpaceDN w:val="0"/>
        <w:adjustRightInd w:val="0"/>
        <w:spacing w:line="580" w:lineRule="exact"/>
        <w:jc w:val="center"/>
        <w:rPr>
          <w:rFonts w:ascii="Times New Roman" w:eastAsia="黑体" w:hAnsi="Times New Roman" w:cs="黑体"/>
          <w:sz w:val="30"/>
          <w:szCs w:val="30"/>
        </w:rPr>
      </w:pPr>
    </w:p>
    <w:p w:rsidR="00870C1A" w:rsidRDefault="008B5141">
      <w:pPr>
        <w:autoSpaceDE w:val="0"/>
        <w:autoSpaceDN w:val="0"/>
        <w:adjustRightInd w:val="0"/>
        <w:spacing w:line="600" w:lineRule="exact"/>
        <w:jc w:val="center"/>
        <w:rPr>
          <w:rFonts w:ascii="Times New Roman" w:eastAsia="黑体" w:hAnsi="Times New Roman" w:cs="黑体"/>
          <w:kern w:val="0"/>
          <w:sz w:val="44"/>
          <w:szCs w:val="44"/>
        </w:rPr>
      </w:pPr>
      <w:r>
        <w:rPr>
          <w:rFonts w:ascii="Times New Roman" w:eastAsia="黑体" w:hAnsi="Times New Roman" w:cs="黑体"/>
          <w:sz w:val="30"/>
          <w:szCs w:val="30"/>
        </w:rPr>
        <w:br w:type="page"/>
      </w:r>
    </w:p>
    <w:p w:rsidR="00870C1A" w:rsidRDefault="008B5141">
      <w:pPr>
        <w:autoSpaceDE w:val="0"/>
        <w:autoSpaceDN w:val="0"/>
        <w:adjustRightInd w:val="0"/>
        <w:spacing w:line="600" w:lineRule="exact"/>
        <w:jc w:val="center"/>
        <w:rPr>
          <w:rFonts w:ascii="Times New Roman" w:eastAsia="黑体" w:hAnsi="Times New Roman" w:cs="黑体"/>
          <w:kern w:val="0"/>
          <w:sz w:val="44"/>
          <w:szCs w:val="44"/>
        </w:rPr>
      </w:pPr>
      <w:r>
        <w:rPr>
          <w:rFonts w:ascii="Times New Roman" w:eastAsia="黑体" w:hAnsi="Times New Roman" w:cs="黑体" w:hint="eastAsia"/>
          <w:kern w:val="0"/>
          <w:sz w:val="44"/>
          <w:szCs w:val="44"/>
        </w:rPr>
        <w:lastRenderedPageBreak/>
        <w:t>目录</w:t>
      </w:r>
    </w:p>
    <w:p w:rsidR="00870C1A" w:rsidRDefault="00870C1A">
      <w:pPr>
        <w:autoSpaceDE w:val="0"/>
        <w:autoSpaceDN w:val="0"/>
        <w:adjustRightInd w:val="0"/>
        <w:spacing w:line="600" w:lineRule="exact"/>
        <w:jc w:val="left"/>
        <w:rPr>
          <w:rFonts w:ascii="Times New Roman" w:eastAsia="黑体" w:hAnsi="Times New Roman" w:cs="黑体"/>
          <w:kern w:val="0"/>
          <w:sz w:val="30"/>
          <w:szCs w:val="30"/>
        </w:rPr>
      </w:pPr>
    </w:p>
    <w:p w:rsidR="00870C1A" w:rsidRDefault="008B5141">
      <w:pPr>
        <w:tabs>
          <w:tab w:val="right" w:leader="dot" w:pos="8306"/>
        </w:tabs>
        <w:autoSpaceDE w:val="0"/>
        <w:autoSpaceDN w:val="0"/>
        <w:adjustRightInd w:val="0"/>
        <w:spacing w:line="700" w:lineRule="exact"/>
        <w:jc w:val="left"/>
        <w:rPr>
          <w:rFonts w:ascii="Times New Roman" w:eastAsia="方正小标宋简体" w:hAnsi="Times New Roman" w:cs="Times New Roman"/>
          <w:kern w:val="0"/>
          <w:sz w:val="30"/>
          <w:szCs w:val="30"/>
        </w:rPr>
      </w:pPr>
      <w:r>
        <w:rPr>
          <w:rFonts w:ascii="Times New Roman" w:eastAsia="方正小标宋简体" w:hAnsi="Times New Roman" w:cs="方正小标宋简体" w:hint="eastAsia"/>
          <w:kern w:val="0"/>
          <w:sz w:val="30"/>
          <w:szCs w:val="30"/>
        </w:rPr>
        <w:t>第一部分概况</w:t>
      </w:r>
    </w:p>
    <w:p w:rsidR="00870C1A" w:rsidRDefault="008B5141">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一、主要职责</w:t>
      </w:r>
    </w:p>
    <w:p w:rsidR="00870C1A" w:rsidRDefault="008B5141">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二、机构设置</w:t>
      </w:r>
    </w:p>
    <w:p w:rsidR="00870C1A" w:rsidRDefault="008B5141">
      <w:pPr>
        <w:tabs>
          <w:tab w:val="right" w:leader="dot" w:pos="8306"/>
        </w:tabs>
        <w:autoSpaceDE w:val="0"/>
        <w:autoSpaceDN w:val="0"/>
        <w:adjustRightInd w:val="0"/>
        <w:spacing w:line="700" w:lineRule="exact"/>
        <w:jc w:val="left"/>
        <w:rPr>
          <w:rFonts w:ascii="Times New Roman" w:eastAsia="方正小标宋简体" w:hAnsi="Times New Roman" w:cs="Times New Roman"/>
          <w:kern w:val="0"/>
          <w:sz w:val="30"/>
          <w:szCs w:val="30"/>
        </w:rPr>
      </w:pPr>
      <w:r>
        <w:rPr>
          <w:rFonts w:ascii="Times New Roman" w:eastAsia="方正小标宋简体" w:hAnsi="Times New Roman" w:cs="方正小标宋简体" w:hint="eastAsia"/>
          <w:kern w:val="0"/>
          <w:sz w:val="30"/>
          <w:szCs w:val="30"/>
        </w:rPr>
        <w:t>第二部分</w:t>
      </w:r>
      <w:r>
        <w:rPr>
          <w:rFonts w:ascii="Times New Roman" w:eastAsia="方正小标宋简体" w:hAnsi="Times New Roman" w:cs="方正小标宋简体" w:hint="eastAsia"/>
          <w:kern w:val="0"/>
          <w:sz w:val="30"/>
          <w:szCs w:val="30"/>
        </w:rPr>
        <w:t>2023</w:t>
      </w:r>
      <w:r>
        <w:rPr>
          <w:rFonts w:ascii="Times New Roman" w:eastAsia="方正小标宋简体" w:hAnsi="Times New Roman" w:cs="方正小标宋简体" w:hint="eastAsia"/>
          <w:kern w:val="0"/>
          <w:sz w:val="30"/>
          <w:szCs w:val="30"/>
        </w:rPr>
        <w:t>年度部门决算表</w:t>
      </w:r>
    </w:p>
    <w:p w:rsidR="00870C1A" w:rsidRDefault="008B5141">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一、收入支出决算总表</w:t>
      </w:r>
    </w:p>
    <w:p w:rsidR="00870C1A" w:rsidRDefault="008B5141">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二、收入决算表（按功能分类列示）</w:t>
      </w:r>
    </w:p>
    <w:p w:rsidR="00870C1A" w:rsidRDefault="008B5141">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三、收入决算表（按单位列示）</w:t>
      </w:r>
    </w:p>
    <w:p w:rsidR="00870C1A" w:rsidRDefault="008B5141">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四、支出决算表</w:t>
      </w:r>
    </w:p>
    <w:p w:rsidR="00870C1A" w:rsidRDefault="008B5141">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五、财政拨款收入支出决算总表</w:t>
      </w:r>
    </w:p>
    <w:p w:rsidR="00870C1A" w:rsidRDefault="008B5141">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六、一般公共预算财政拨款支出决算表</w:t>
      </w:r>
    </w:p>
    <w:p w:rsidR="00870C1A" w:rsidRDefault="008B5141">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七、一般公共预算财政拨款基本支出决算表</w:t>
      </w:r>
    </w:p>
    <w:p w:rsidR="00870C1A" w:rsidRDefault="008B5141">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八、政府性基金预算财政拨款收入支出决算表</w:t>
      </w:r>
    </w:p>
    <w:p w:rsidR="00870C1A" w:rsidRDefault="008B5141">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九、国有资本经营预算财政拨款收入支出决算表</w:t>
      </w:r>
    </w:p>
    <w:p w:rsidR="00870C1A" w:rsidRDefault="008B5141">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十、财政拨款</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三公</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经费支出决算表</w:t>
      </w:r>
    </w:p>
    <w:p w:rsidR="00870C1A" w:rsidRDefault="008B5141">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十一、项目支出决算表</w:t>
      </w:r>
    </w:p>
    <w:p w:rsidR="00870C1A" w:rsidRDefault="008B5141">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十二、关于空表的说明</w:t>
      </w:r>
    </w:p>
    <w:p w:rsidR="00870C1A" w:rsidRDefault="008B5141">
      <w:pPr>
        <w:tabs>
          <w:tab w:val="right" w:leader="dot" w:pos="8306"/>
        </w:tabs>
        <w:autoSpaceDE w:val="0"/>
        <w:autoSpaceDN w:val="0"/>
        <w:adjustRightInd w:val="0"/>
        <w:spacing w:line="700" w:lineRule="exact"/>
        <w:jc w:val="left"/>
        <w:rPr>
          <w:rFonts w:ascii="Times New Roman" w:eastAsia="方正小标宋简体" w:hAnsi="Times New Roman" w:cs="Times New Roman"/>
          <w:kern w:val="0"/>
          <w:sz w:val="30"/>
          <w:szCs w:val="30"/>
        </w:rPr>
      </w:pPr>
      <w:r>
        <w:rPr>
          <w:rFonts w:ascii="Times New Roman" w:eastAsia="方正小标宋简体" w:hAnsi="Times New Roman" w:cs="方正小标宋简体" w:hint="eastAsia"/>
          <w:kern w:val="0"/>
          <w:sz w:val="30"/>
          <w:szCs w:val="30"/>
        </w:rPr>
        <w:lastRenderedPageBreak/>
        <w:t>第三部分</w:t>
      </w:r>
      <w:r>
        <w:rPr>
          <w:rFonts w:ascii="Times New Roman" w:eastAsia="方正小标宋简体" w:hAnsi="Times New Roman" w:cs="方正小标宋简体" w:hint="eastAsia"/>
          <w:kern w:val="0"/>
          <w:sz w:val="30"/>
          <w:szCs w:val="30"/>
        </w:rPr>
        <w:t>2023</w:t>
      </w:r>
      <w:r>
        <w:rPr>
          <w:rFonts w:ascii="Times New Roman" w:eastAsia="方正小标宋简体" w:hAnsi="Times New Roman" w:cs="方正小标宋简体" w:hint="eastAsia"/>
          <w:kern w:val="0"/>
          <w:sz w:val="30"/>
          <w:szCs w:val="30"/>
        </w:rPr>
        <w:t>年度部门决算情况说明</w:t>
      </w:r>
    </w:p>
    <w:p w:rsidR="00870C1A" w:rsidRDefault="008B5141">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一、收支决算总体情况说明</w:t>
      </w:r>
    </w:p>
    <w:p w:rsidR="00870C1A" w:rsidRDefault="008B5141">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二、收入决算情况说明</w:t>
      </w:r>
    </w:p>
    <w:p w:rsidR="00870C1A" w:rsidRDefault="008B5141">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三、支出决算情况说明</w:t>
      </w:r>
    </w:p>
    <w:p w:rsidR="00870C1A" w:rsidRDefault="008B5141">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四、财政拨款收支决算总体情况说明</w:t>
      </w:r>
    </w:p>
    <w:p w:rsidR="00870C1A" w:rsidRDefault="008B5141">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五、一般公共预算财政拨款支出决算情况说明</w:t>
      </w:r>
    </w:p>
    <w:p w:rsidR="00870C1A" w:rsidRDefault="008B5141">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六、一般公共预算财政拨款基本支出决算情况说明</w:t>
      </w:r>
    </w:p>
    <w:p w:rsidR="00870C1A" w:rsidRDefault="008B5141">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七、政府性基金预算财政拨款收支决算情况说明</w:t>
      </w:r>
    </w:p>
    <w:p w:rsidR="00870C1A" w:rsidRDefault="008B5141">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八、国有资本经营预算财政拨款收支决算情况说明</w:t>
      </w:r>
    </w:p>
    <w:p w:rsidR="00870C1A" w:rsidRDefault="008B5141">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九、财政拨款</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三公</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经费支出决算情况说明</w:t>
      </w:r>
    </w:p>
    <w:p w:rsidR="00870C1A" w:rsidRDefault="008B5141">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十、机关运行经费支出情况说明</w:t>
      </w:r>
    </w:p>
    <w:p w:rsidR="00870C1A" w:rsidRDefault="008B5141">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十一、政府采购支出情况说明</w:t>
      </w:r>
    </w:p>
    <w:p w:rsidR="00870C1A" w:rsidRDefault="008B5141">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十二、国有资产占有使用情况说明</w:t>
      </w:r>
    </w:p>
    <w:p w:rsidR="00870C1A" w:rsidRDefault="008B5141">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十三、预算绩效情况说明</w:t>
      </w:r>
    </w:p>
    <w:p w:rsidR="00870C1A" w:rsidRDefault="008B5141">
      <w:pPr>
        <w:tabs>
          <w:tab w:val="right" w:leader="dot" w:pos="8306"/>
        </w:tabs>
        <w:autoSpaceDE w:val="0"/>
        <w:autoSpaceDN w:val="0"/>
        <w:adjustRightInd w:val="0"/>
        <w:spacing w:line="700" w:lineRule="exact"/>
        <w:ind w:left="220"/>
        <w:jc w:val="left"/>
        <w:rPr>
          <w:rFonts w:ascii="Times New Roman" w:eastAsia="仿宋_GB2312" w:hAnsi="Times New Roman" w:cs="Times New Roman"/>
          <w:kern w:val="0"/>
          <w:sz w:val="30"/>
          <w:szCs w:val="30"/>
          <w:lang/>
        </w:rPr>
      </w:pPr>
      <w:r>
        <w:rPr>
          <w:rFonts w:ascii="Times New Roman" w:eastAsia="仿宋_GB2312" w:hAnsi="Times New Roman" w:cs="仿宋_GB2312" w:hint="eastAsia"/>
          <w:kern w:val="0"/>
          <w:sz w:val="30"/>
          <w:szCs w:val="30"/>
        </w:rPr>
        <w:t>十四、教育、医疗卫生、社会保障和就业、住房保障、涉农补贴等民生支出情况说明</w:t>
      </w:r>
    </w:p>
    <w:p w:rsidR="00870C1A" w:rsidRDefault="008B5141">
      <w:pPr>
        <w:tabs>
          <w:tab w:val="right" w:leader="dot" w:pos="8306"/>
        </w:tabs>
        <w:autoSpaceDE w:val="0"/>
        <w:autoSpaceDN w:val="0"/>
        <w:adjustRightInd w:val="0"/>
        <w:spacing w:line="700" w:lineRule="exact"/>
        <w:jc w:val="left"/>
        <w:rPr>
          <w:rFonts w:ascii="Times New Roman" w:eastAsia="方正小标宋简体" w:hAnsi="Times New Roman" w:cs="Times New Roman"/>
          <w:kern w:val="0"/>
          <w:sz w:val="30"/>
          <w:szCs w:val="30"/>
          <w:lang/>
        </w:rPr>
      </w:pPr>
      <w:r>
        <w:rPr>
          <w:rFonts w:ascii="Times New Roman" w:eastAsia="方正小标宋简体" w:hAnsi="Times New Roman" w:cs="方正小标宋简体" w:hint="eastAsia"/>
          <w:kern w:val="0"/>
          <w:sz w:val="30"/>
          <w:szCs w:val="30"/>
          <w:lang/>
        </w:rPr>
        <w:t>第四部分名词解释</w:t>
      </w:r>
    </w:p>
    <w:p w:rsidR="00870C1A" w:rsidRDefault="008B5141">
      <w:pPr>
        <w:autoSpaceDE w:val="0"/>
        <w:autoSpaceDN w:val="0"/>
        <w:adjustRightInd w:val="0"/>
        <w:spacing w:line="700" w:lineRule="exact"/>
        <w:jc w:val="left"/>
        <w:rPr>
          <w:rFonts w:ascii="Times New Roman" w:eastAsia="黑体" w:hAnsi="Times New Roman" w:cs="黑体"/>
          <w:sz w:val="30"/>
          <w:szCs w:val="30"/>
          <w:lang w:val="zh-CN"/>
        </w:rPr>
      </w:pPr>
      <w:r>
        <w:rPr>
          <w:rFonts w:ascii="Times New Roman" w:eastAsia="黑体" w:hAnsi="Times New Roman" w:cs="黑体"/>
          <w:sz w:val="30"/>
          <w:szCs w:val="30"/>
          <w:lang w:val="zh-CN"/>
        </w:rPr>
        <w:br w:type="page"/>
      </w:r>
    </w:p>
    <w:p w:rsidR="00870C1A" w:rsidRDefault="008B5141">
      <w:pPr>
        <w:keepNext/>
        <w:keepLines/>
        <w:autoSpaceDE w:val="0"/>
        <w:autoSpaceDN w:val="0"/>
        <w:adjustRightInd w:val="0"/>
        <w:spacing w:line="600" w:lineRule="exact"/>
        <w:jc w:val="center"/>
        <w:outlineLvl w:val="0"/>
        <w:rPr>
          <w:rFonts w:ascii="Times New Roman" w:eastAsia="方正小标宋简体" w:hAnsi="Times New Roman" w:cs="方正小标宋简体"/>
          <w:kern w:val="44"/>
          <w:sz w:val="44"/>
          <w:szCs w:val="44"/>
        </w:rPr>
      </w:pPr>
      <w:r>
        <w:rPr>
          <w:rFonts w:ascii="Times New Roman" w:eastAsia="方正小标宋简体" w:hAnsi="Times New Roman" w:cs="方正小标宋简体" w:hint="eastAsia"/>
          <w:kern w:val="44"/>
          <w:sz w:val="44"/>
          <w:szCs w:val="44"/>
        </w:rPr>
        <w:lastRenderedPageBreak/>
        <w:t>第一部分概况</w:t>
      </w:r>
    </w:p>
    <w:p w:rsidR="00870C1A" w:rsidRDefault="008B5141">
      <w:pPr>
        <w:keepNext/>
        <w:keepLines/>
        <w:autoSpaceDE w:val="0"/>
        <w:autoSpaceDN w:val="0"/>
        <w:adjustRightInd w:val="0"/>
        <w:spacing w:line="6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一、主要职责</w:t>
      </w:r>
    </w:p>
    <w:p w:rsidR="00870C1A" w:rsidRDefault="008B5141">
      <w:pPr>
        <w:autoSpaceDE w:val="0"/>
        <w:autoSpaceDN w:val="0"/>
        <w:adjustRightInd w:val="0"/>
        <w:spacing w:line="600" w:lineRule="exact"/>
        <w:ind w:firstLine="600"/>
        <w:jc w:val="left"/>
        <w:rPr>
          <w:rFonts w:ascii="Times New Roman" w:eastAsia="仿宋_GB2312" w:hAnsi="Times New Roman" w:cs="仿宋_GB2312"/>
          <w:sz w:val="30"/>
          <w:szCs w:val="30"/>
        </w:rPr>
      </w:pPr>
      <w:r>
        <w:rPr>
          <w:rFonts w:ascii="Times New Roman" w:eastAsia="仿宋_GB2312" w:hAnsi="Times New Roman" w:cs="仿宋_GB2312" w:hint="eastAsia"/>
          <w:sz w:val="30"/>
          <w:szCs w:val="30"/>
        </w:rPr>
        <w:t>天津市静海区产品质量监督检验所成立于</w:t>
      </w:r>
      <w:r>
        <w:rPr>
          <w:rFonts w:ascii="Times New Roman" w:eastAsia="仿宋_GB2312" w:hAnsi="Times New Roman" w:cs="仿宋_GB2312" w:hint="eastAsia"/>
          <w:sz w:val="30"/>
          <w:szCs w:val="30"/>
        </w:rPr>
        <w:t>1990</w:t>
      </w:r>
      <w:r>
        <w:rPr>
          <w:rFonts w:ascii="Times New Roman" w:eastAsia="仿宋_GB2312" w:hAnsi="Times New Roman" w:cs="仿宋_GB2312" w:hint="eastAsia"/>
          <w:sz w:val="30"/>
          <w:szCs w:val="30"/>
        </w:rPr>
        <w:t>年</w:t>
      </w:r>
      <w:r>
        <w:rPr>
          <w:rFonts w:ascii="Times New Roman" w:eastAsia="仿宋_GB2312" w:hAnsi="Times New Roman" w:cs="仿宋_GB2312" w:hint="eastAsia"/>
          <w:sz w:val="30"/>
          <w:szCs w:val="30"/>
        </w:rPr>
        <w:t>5</w:t>
      </w:r>
      <w:r>
        <w:rPr>
          <w:rFonts w:ascii="Times New Roman" w:eastAsia="仿宋_GB2312" w:hAnsi="Times New Roman" w:cs="仿宋_GB2312" w:hint="eastAsia"/>
          <w:sz w:val="30"/>
          <w:szCs w:val="30"/>
        </w:rPr>
        <w:t>月，隶属于天津市静海区市场监督管理局，是依法设置的综合性检测机构，为独立事业法人单位。机构主要职责为：按照有关规定，为保护产品质量提供检验保障</w:t>
      </w:r>
      <w:r>
        <w:rPr>
          <w:rFonts w:ascii="Times New Roman" w:eastAsia="仿宋_GB2312" w:hAnsi="Times New Roman" w:cs="仿宋_GB2312" w:hint="eastAsia"/>
          <w:sz w:val="30"/>
          <w:szCs w:val="30"/>
        </w:rPr>
        <w:t>,</w:t>
      </w:r>
      <w:r>
        <w:rPr>
          <w:rFonts w:ascii="Times New Roman" w:eastAsia="仿宋_GB2312" w:hAnsi="Times New Roman" w:cs="仿宋_GB2312" w:hint="eastAsia"/>
          <w:sz w:val="30"/>
          <w:szCs w:val="30"/>
        </w:rPr>
        <w:t>承担产品质量监督检验工作。</w:t>
      </w:r>
    </w:p>
    <w:p w:rsidR="00870C1A" w:rsidRDefault="008B5141">
      <w:pPr>
        <w:keepNext/>
        <w:keepLines/>
        <w:autoSpaceDE w:val="0"/>
        <w:autoSpaceDN w:val="0"/>
        <w:adjustRightInd w:val="0"/>
        <w:spacing w:line="6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二、机构设置</w:t>
      </w:r>
    </w:p>
    <w:p w:rsidR="00870C1A" w:rsidRDefault="008B5141">
      <w:pPr>
        <w:autoSpaceDE w:val="0"/>
        <w:autoSpaceDN w:val="0"/>
        <w:adjustRightInd w:val="0"/>
        <w:spacing w:line="600" w:lineRule="exact"/>
        <w:ind w:firstLine="600"/>
        <w:jc w:val="left"/>
        <w:rPr>
          <w:rFonts w:ascii="Times New Roman" w:eastAsia="仿宋_GB2312" w:hAnsi="Times New Roman" w:cs="仿宋_GB2312"/>
          <w:sz w:val="30"/>
          <w:szCs w:val="30"/>
        </w:rPr>
      </w:pPr>
      <w:r>
        <w:rPr>
          <w:rFonts w:ascii="Times New Roman" w:eastAsia="仿宋_GB2312" w:hAnsi="Times New Roman" w:cs="仿宋_GB2312" w:hint="eastAsia"/>
          <w:sz w:val="30"/>
          <w:szCs w:val="30"/>
        </w:rPr>
        <w:t>天津市静海区产品质量监督检验所内设</w:t>
      </w:r>
      <w:r>
        <w:rPr>
          <w:rFonts w:ascii="Times New Roman" w:eastAsia="仿宋_GB2312" w:hAnsi="Times New Roman" w:cs="仿宋_GB2312" w:hint="eastAsia"/>
          <w:sz w:val="30"/>
          <w:szCs w:val="30"/>
        </w:rPr>
        <w:t>3</w:t>
      </w:r>
      <w:r>
        <w:rPr>
          <w:rFonts w:ascii="Times New Roman" w:eastAsia="仿宋_GB2312" w:hAnsi="Times New Roman" w:cs="仿宋_GB2312" w:hint="eastAsia"/>
          <w:sz w:val="30"/>
          <w:szCs w:val="30"/>
        </w:rPr>
        <w:t>个职能科室；下辖</w:t>
      </w:r>
      <w:r>
        <w:rPr>
          <w:rFonts w:ascii="Times New Roman" w:eastAsia="仿宋_GB2312" w:hAnsi="Times New Roman" w:cs="仿宋_GB2312" w:hint="eastAsia"/>
          <w:sz w:val="30"/>
          <w:szCs w:val="30"/>
        </w:rPr>
        <w:t>0</w:t>
      </w:r>
      <w:r>
        <w:rPr>
          <w:rFonts w:ascii="Times New Roman" w:eastAsia="仿宋_GB2312" w:hAnsi="Times New Roman" w:cs="仿宋_GB2312" w:hint="eastAsia"/>
          <w:sz w:val="30"/>
          <w:szCs w:val="30"/>
        </w:rPr>
        <w:t>个预算单位。纳入天津市静海区产品质量监督检验所</w:t>
      </w:r>
      <w:r>
        <w:rPr>
          <w:rFonts w:ascii="Times New Roman" w:eastAsia="仿宋_GB2312" w:hAnsi="Times New Roman" w:cs="仿宋_GB2312" w:hint="eastAsia"/>
          <w:sz w:val="30"/>
          <w:szCs w:val="30"/>
        </w:rPr>
        <w:t>2023</w:t>
      </w:r>
      <w:r>
        <w:rPr>
          <w:rFonts w:ascii="Times New Roman" w:eastAsia="仿宋_GB2312" w:hAnsi="Times New Roman" w:cs="仿宋_GB2312" w:hint="eastAsia"/>
          <w:sz w:val="30"/>
          <w:szCs w:val="30"/>
        </w:rPr>
        <w:t>年度部门决算编制范围的单位包括：</w:t>
      </w:r>
    </w:p>
    <w:p w:rsidR="00870C1A" w:rsidRDefault="008B5141">
      <w:pPr>
        <w:autoSpaceDE w:val="0"/>
        <w:autoSpaceDN w:val="0"/>
        <w:adjustRightInd w:val="0"/>
        <w:spacing w:line="600" w:lineRule="exact"/>
        <w:ind w:firstLine="600"/>
        <w:jc w:val="left"/>
        <w:rPr>
          <w:rFonts w:ascii="Times New Roman" w:eastAsia="仿宋_GB2312" w:hAnsi="Times New Roman" w:cs="仿宋_GB2312"/>
          <w:sz w:val="30"/>
          <w:szCs w:val="30"/>
        </w:rPr>
      </w:pPr>
      <w:r>
        <w:rPr>
          <w:rFonts w:ascii="Times New Roman" w:eastAsia="仿宋_GB2312" w:hAnsi="Times New Roman" w:cs="仿宋_GB2312" w:hint="eastAsia"/>
          <w:sz w:val="30"/>
          <w:szCs w:val="30"/>
        </w:rPr>
        <w:t>1</w:t>
      </w:r>
      <w:r>
        <w:rPr>
          <w:rFonts w:ascii="Times New Roman" w:eastAsia="仿宋_GB2312" w:hAnsi="Times New Roman" w:cs="仿宋_GB2312" w:hint="eastAsia"/>
          <w:sz w:val="30"/>
          <w:szCs w:val="30"/>
        </w:rPr>
        <w:t>、事业单位：天津市静海区产品质量监督检验所。</w:t>
      </w:r>
    </w:p>
    <w:p w:rsidR="00870C1A" w:rsidRDefault="008B5141">
      <w:pPr>
        <w:rPr>
          <w:rFonts w:ascii="Times New Roman" w:eastAsia="黑体" w:hAnsi="Times New Roman" w:cs="黑体"/>
          <w:sz w:val="30"/>
          <w:szCs w:val="30"/>
          <w:lang w:val="zh-CN"/>
        </w:rPr>
      </w:pPr>
      <w:r>
        <w:rPr>
          <w:rFonts w:ascii="Times New Roman" w:eastAsia="黑体" w:hAnsi="Times New Roman" w:cs="黑体"/>
          <w:sz w:val="30"/>
          <w:szCs w:val="30"/>
          <w:lang w:val="zh-CN"/>
        </w:rPr>
        <w:br w:type="page"/>
      </w:r>
    </w:p>
    <w:p w:rsidR="00870C1A" w:rsidRDefault="008B5141">
      <w:pPr>
        <w:keepNext/>
        <w:keepLines/>
        <w:autoSpaceDE w:val="0"/>
        <w:autoSpaceDN w:val="0"/>
        <w:adjustRightInd w:val="0"/>
        <w:spacing w:line="600" w:lineRule="exact"/>
        <w:jc w:val="center"/>
        <w:outlineLvl w:val="0"/>
        <w:rPr>
          <w:rFonts w:ascii="Times New Roman" w:eastAsia="方正小标宋简体" w:hAnsi="Times New Roman" w:cs="方正小标宋简体"/>
          <w:kern w:val="44"/>
          <w:sz w:val="44"/>
          <w:szCs w:val="44"/>
        </w:rPr>
      </w:pPr>
      <w:r>
        <w:rPr>
          <w:rFonts w:ascii="Times New Roman" w:eastAsia="方正小标宋简体" w:hAnsi="Times New Roman" w:cs="方正小标宋简体" w:hint="eastAsia"/>
          <w:kern w:val="44"/>
          <w:sz w:val="44"/>
          <w:szCs w:val="44"/>
        </w:rPr>
        <w:lastRenderedPageBreak/>
        <w:t>第二部分</w:t>
      </w:r>
      <w:r>
        <w:rPr>
          <w:rFonts w:ascii="Times New Roman" w:eastAsia="方正小标宋简体" w:hAnsi="Times New Roman" w:cs="方正小标宋简体" w:hint="eastAsia"/>
          <w:kern w:val="44"/>
          <w:sz w:val="44"/>
          <w:szCs w:val="44"/>
        </w:rPr>
        <w:t>2023</w:t>
      </w:r>
      <w:r>
        <w:rPr>
          <w:rFonts w:ascii="Times New Roman" w:eastAsia="方正小标宋简体" w:hAnsi="Times New Roman" w:cs="方正小标宋简体" w:hint="eastAsia"/>
          <w:kern w:val="44"/>
          <w:sz w:val="44"/>
          <w:szCs w:val="44"/>
        </w:rPr>
        <w:t>年度部门决算表</w:t>
      </w:r>
    </w:p>
    <w:p w:rsidR="00870C1A" w:rsidRDefault="00870C1A">
      <w:pPr>
        <w:autoSpaceDE w:val="0"/>
        <w:autoSpaceDN w:val="0"/>
        <w:adjustRightInd w:val="0"/>
        <w:spacing w:line="600" w:lineRule="exact"/>
        <w:jc w:val="left"/>
        <w:rPr>
          <w:rFonts w:ascii="Times New Roman" w:eastAsia="方正小标宋简体" w:hAnsi="Times New Roman" w:cs="Times New Roman"/>
          <w:kern w:val="0"/>
          <w:sz w:val="24"/>
          <w:szCs w:val="24"/>
        </w:rPr>
      </w:pPr>
    </w:p>
    <w:p w:rsidR="00870C1A" w:rsidRDefault="008B5141">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一、《收入支出决算总表》</w:t>
      </w:r>
    </w:p>
    <w:p w:rsidR="00870C1A" w:rsidRDefault="008B5141">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二、《收入决算表（按功能分类列示）》</w:t>
      </w:r>
    </w:p>
    <w:p w:rsidR="00870C1A" w:rsidRDefault="008B5141">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三、《收入决算表（按单位列示）》</w:t>
      </w:r>
    </w:p>
    <w:p w:rsidR="00870C1A" w:rsidRDefault="008B5141">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四、《支出决算表》</w:t>
      </w:r>
    </w:p>
    <w:p w:rsidR="00870C1A" w:rsidRDefault="008B5141">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五、《财政拨款收入支出决算总表》</w:t>
      </w:r>
    </w:p>
    <w:p w:rsidR="00870C1A" w:rsidRDefault="008B5141">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六、《一般公共预算财政拨款支出决算表》</w:t>
      </w:r>
    </w:p>
    <w:p w:rsidR="00870C1A" w:rsidRDefault="008B5141">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七、《一般公共预算财政拨款基本支出决算表》</w:t>
      </w:r>
    </w:p>
    <w:p w:rsidR="00870C1A" w:rsidRDefault="008B5141">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八、《政府性基金预算财政拨款收入支出决算表》</w:t>
      </w:r>
    </w:p>
    <w:p w:rsidR="00870C1A" w:rsidRDefault="008B5141">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九、《国有资本经营预算财政拨款收入支出决算表》</w:t>
      </w:r>
    </w:p>
    <w:p w:rsidR="00870C1A" w:rsidRDefault="008B5141">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十、《财政拨款</w:t>
      </w:r>
      <w:r>
        <w:rPr>
          <w:rFonts w:ascii="Times New Roman" w:eastAsia="黑体" w:hAnsi="Times New Roman" w:cs="黑体"/>
          <w:kern w:val="0"/>
          <w:sz w:val="30"/>
          <w:szCs w:val="30"/>
        </w:rPr>
        <w:t>“</w:t>
      </w:r>
      <w:r>
        <w:rPr>
          <w:rFonts w:ascii="Times New Roman" w:eastAsia="黑体" w:hAnsi="Times New Roman" w:cs="黑体" w:hint="eastAsia"/>
          <w:kern w:val="0"/>
          <w:sz w:val="30"/>
          <w:szCs w:val="30"/>
        </w:rPr>
        <w:t>三公</w:t>
      </w:r>
      <w:r>
        <w:rPr>
          <w:rFonts w:ascii="Times New Roman" w:eastAsia="黑体" w:hAnsi="Times New Roman" w:cs="黑体"/>
          <w:kern w:val="0"/>
          <w:sz w:val="30"/>
          <w:szCs w:val="30"/>
        </w:rPr>
        <w:t>”</w:t>
      </w:r>
      <w:r>
        <w:rPr>
          <w:rFonts w:ascii="Times New Roman" w:eastAsia="黑体" w:hAnsi="Times New Roman" w:cs="黑体" w:hint="eastAsia"/>
          <w:kern w:val="0"/>
          <w:sz w:val="30"/>
          <w:szCs w:val="30"/>
        </w:rPr>
        <w:t>经费支出决算表》</w:t>
      </w:r>
    </w:p>
    <w:p w:rsidR="00870C1A" w:rsidRDefault="008B5141">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十一、《项目支出决算表》</w:t>
      </w:r>
    </w:p>
    <w:p w:rsidR="00870C1A" w:rsidRDefault="008B5141">
      <w:pPr>
        <w:autoSpaceDE w:val="0"/>
        <w:autoSpaceDN w:val="0"/>
        <w:adjustRightInd w:val="0"/>
        <w:spacing w:line="800" w:lineRule="exact"/>
        <w:jc w:val="left"/>
        <w:rPr>
          <w:rFonts w:ascii="Times New Roman" w:eastAsia="楷体" w:hAnsi="Times New Roman" w:cs="楷体"/>
          <w:kern w:val="0"/>
          <w:sz w:val="30"/>
          <w:szCs w:val="30"/>
        </w:rPr>
      </w:pPr>
      <w:r>
        <w:rPr>
          <w:rFonts w:ascii="Times New Roman" w:eastAsia="楷体" w:hAnsi="Times New Roman" w:cs="楷体" w:hint="eastAsia"/>
          <w:kern w:val="0"/>
          <w:sz w:val="30"/>
          <w:szCs w:val="30"/>
        </w:rPr>
        <w:t>注：以上决算公开表均作为附表，附于决算公开说明文档后。</w:t>
      </w:r>
    </w:p>
    <w:p w:rsidR="00870C1A" w:rsidRDefault="008B5141">
      <w:pPr>
        <w:autoSpaceDE w:val="0"/>
        <w:autoSpaceDN w:val="0"/>
        <w:adjustRightInd w:val="0"/>
        <w:spacing w:line="600" w:lineRule="exact"/>
        <w:jc w:val="left"/>
        <w:rPr>
          <w:rFonts w:ascii="Times New Roman" w:eastAsia="黑体" w:hAnsi="Times New Roman" w:cs="黑体"/>
          <w:b/>
          <w:bCs/>
          <w:kern w:val="0"/>
          <w:sz w:val="30"/>
          <w:szCs w:val="30"/>
        </w:rPr>
      </w:pPr>
      <w:r>
        <w:rPr>
          <w:rFonts w:ascii="Times New Roman" w:eastAsia="楷体" w:hAnsi="Times New Roman" w:cs="Times New Roman"/>
          <w:kern w:val="0"/>
          <w:sz w:val="24"/>
          <w:szCs w:val="24"/>
        </w:rPr>
        <w:br w:type="page"/>
      </w:r>
      <w:r>
        <w:rPr>
          <w:rFonts w:ascii="Times New Roman" w:eastAsia="黑体" w:hAnsi="Times New Roman" w:cs="黑体" w:hint="eastAsia"/>
          <w:b/>
          <w:bCs/>
          <w:kern w:val="0"/>
          <w:sz w:val="30"/>
          <w:szCs w:val="30"/>
        </w:rPr>
        <w:lastRenderedPageBreak/>
        <w:t>十二、关于空表的说明</w:t>
      </w:r>
    </w:p>
    <w:p w:rsidR="00870C1A" w:rsidRDefault="008B5141">
      <w:pPr>
        <w:autoSpaceDE w:val="0"/>
        <w:autoSpaceDN w:val="0"/>
        <w:adjustRightInd w:val="0"/>
        <w:spacing w:line="600" w:lineRule="exact"/>
        <w:ind w:firstLine="600"/>
        <w:jc w:val="left"/>
        <w:rPr>
          <w:rFonts w:ascii="Times New Roman" w:eastAsia="仿宋_GB2312" w:hAnsi="Times New Roman" w:cs="仿宋_GB2312"/>
          <w:sz w:val="30"/>
          <w:szCs w:val="30"/>
        </w:rPr>
      </w:pPr>
      <w:r>
        <w:rPr>
          <w:rFonts w:ascii="Times New Roman" w:eastAsia="仿宋_GB2312" w:hAnsi="Times New Roman" w:cs="仿宋_GB2312" w:hint="eastAsia"/>
          <w:sz w:val="30"/>
          <w:szCs w:val="30"/>
        </w:rPr>
        <w:t>1.</w:t>
      </w:r>
      <w:r>
        <w:rPr>
          <w:rFonts w:ascii="Times New Roman" w:eastAsia="仿宋_GB2312" w:hAnsi="Times New Roman" w:cs="仿宋_GB2312" w:hint="eastAsia"/>
          <w:sz w:val="30"/>
          <w:szCs w:val="30"/>
        </w:rPr>
        <w:t>天津市静海区产品质量监督检验所</w:t>
      </w:r>
      <w:r>
        <w:rPr>
          <w:rFonts w:ascii="Times New Roman" w:eastAsia="仿宋_GB2312" w:hAnsi="Times New Roman" w:cs="仿宋_GB2312" w:hint="eastAsia"/>
          <w:sz w:val="30"/>
          <w:szCs w:val="30"/>
        </w:rPr>
        <w:t>2023</w:t>
      </w:r>
      <w:r>
        <w:rPr>
          <w:rFonts w:ascii="Times New Roman" w:eastAsia="仿宋_GB2312" w:hAnsi="Times New Roman" w:cs="仿宋_GB2312" w:hint="eastAsia"/>
          <w:sz w:val="30"/>
          <w:szCs w:val="30"/>
        </w:rPr>
        <w:t>年度政府性基金预算财政拨款收入支出决算表为空表。</w:t>
      </w:r>
      <w:r>
        <w:rPr>
          <w:rFonts w:ascii="Times New Roman" w:eastAsia="仿宋_GB2312" w:hAnsi="Times New Roman" w:cs="仿宋_GB2312" w:hint="eastAsia"/>
          <w:sz w:val="30"/>
          <w:szCs w:val="30"/>
        </w:rPr>
        <w:t xml:space="preserve"> 2.</w:t>
      </w:r>
      <w:r>
        <w:rPr>
          <w:rFonts w:ascii="Times New Roman" w:eastAsia="仿宋_GB2312" w:hAnsi="Times New Roman" w:cs="仿宋_GB2312" w:hint="eastAsia"/>
          <w:sz w:val="30"/>
          <w:szCs w:val="30"/>
        </w:rPr>
        <w:t>天津市静海区产品质量监督检验所</w:t>
      </w:r>
      <w:r>
        <w:rPr>
          <w:rFonts w:ascii="Times New Roman" w:eastAsia="仿宋_GB2312" w:hAnsi="Times New Roman" w:cs="仿宋_GB2312" w:hint="eastAsia"/>
          <w:sz w:val="30"/>
          <w:szCs w:val="30"/>
        </w:rPr>
        <w:t>2023</w:t>
      </w:r>
      <w:r>
        <w:rPr>
          <w:rFonts w:ascii="Times New Roman" w:eastAsia="仿宋_GB2312" w:hAnsi="Times New Roman" w:cs="仿宋_GB2312" w:hint="eastAsia"/>
          <w:sz w:val="30"/>
          <w:szCs w:val="30"/>
        </w:rPr>
        <w:t>年度国有资本经营预算财政拨款收入支出决算表为空表。</w:t>
      </w:r>
      <w:r>
        <w:rPr>
          <w:rFonts w:ascii="Times New Roman" w:eastAsia="仿宋_GB2312" w:hAnsi="Times New Roman" w:cs="仿宋_GB2312" w:hint="eastAsia"/>
          <w:sz w:val="30"/>
          <w:szCs w:val="30"/>
        </w:rPr>
        <w:t>3.</w:t>
      </w:r>
      <w:r>
        <w:rPr>
          <w:rFonts w:ascii="Times New Roman" w:eastAsia="仿宋_GB2312" w:hAnsi="Times New Roman" w:cs="仿宋_GB2312" w:hint="eastAsia"/>
          <w:sz w:val="30"/>
          <w:szCs w:val="30"/>
        </w:rPr>
        <w:t>天津市静海区产品质量监督检验所</w:t>
      </w:r>
      <w:r>
        <w:rPr>
          <w:rFonts w:ascii="Times New Roman" w:eastAsia="仿宋_GB2312" w:hAnsi="Times New Roman" w:cs="仿宋_GB2312" w:hint="eastAsia"/>
          <w:sz w:val="30"/>
          <w:szCs w:val="30"/>
        </w:rPr>
        <w:t>2023</w:t>
      </w:r>
      <w:r>
        <w:rPr>
          <w:rFonts w:ascii="Times New Roman" w:eastAsia="仿宋_GB2312" w:hAnsi="Times New Roman" w:cs="仿宋_GB2312" w:hint="eastAsia"/>
          <w:sz w:val="30"/>
          <w:szCs w:val="30"/>
        </w:rPr>
        <w:t>年度财政拨款“三公”经费支出决算表为空表。</w:t>
      </w:r>
      <w:r>
        <w:rPr>
          <w:rFonts w:ascii="Times New Roman" w:eastAsia="仿宋_GB2312" w:hAnsi="Times New Roman" w:cs="仿宋_GB2312" w:hint="eastAsia"/>
          <w:sz w:val="30"/>
          <w:szCs w:val="30"/>
        </w:rPr>
        <w:t>4.</w:t>
      </w:r>
      <w:r>
        <w:rPr>
          <w:rFonts w:ascii="Times New Roman" w:eastAsia="仿宋_GB2312" w:hAnsi="Times New Roman" w:cs="仿宋_GB2312" w:hint="eastAsia"/>
          <w:sz w:val="30"/>
          <w:szCs w:val="30"/>
        </w:rPr>
        <w:t>天津市静海区产品质量监督检验所</w:t>
      </w:r>
      <w:r>
        <w:rPr>
          <w:rFonts w:ascii="Times New Roman" w:eastAsia="仿宋_GB2312" w:hAnsi="Times New Roman" w:cs="仿宋_GB2312" w:hint="eastAsia"/>
          <w:sz w:val="30"/>
          <w:szCs w:val="30"/>
        </w:rPr>
        <w:t>2023</w:t>
      </w:r>
      <w:r>
        <w:rPr>
          <w:rFonts w:ascii="Times New Roman" w:eastAsia="仿宋_GB2312" w:hAnsi="Times New Roman" w:cs="仿宋_GB2312" w:hint="eastAsia"/>
          <w:sz w:val="30"/>
          <w:szCs w:val="30"/>
        </w:rPr>
        <w:t>年度项目支出决算表为空表。</w:t>
      </w:r>
    </w:p>
    <w:p w:rsidR="00870C1A" w:rsidRDefault="00870C1A">
      <w:pPr>
        <w:keepNext/>
        <w:keepLines/>
        <w:autoSpaceDE w:val="0"/>
        <w:autoSpaceDN w:val="0"/>
        <w:adjustRightInd w:val="0"/>
        <w:spacing w:line="600" w:lineRule="exact"/>
        <w:ind w:firstLine="600"/>
        <w:jc w:val="left"/>
        <w:outlineLvl w:val="1"/>
        <w:rPr>
          <w:rFonts w:ascii="Times New Roman" w:eastAsia="仿宋_GB2312" w:hAnsi="Times New Roman" w:cs="仿宋_GB2312"/>
          <w:kern w:val="0"/>
          <w:sz w:val="30"/>
          <w:szCs w:val="30"/>
        </w:rPr>
      </w:pPr>
    </w:p>
    <w:p w:rsidR="00870C1A" w:rsidRDefault="008B5141">
      <w:pPr>
        <w:keepNext/>
        <w:keepLines/>
        <w:autoSpaceDE w:val="0"/>
        <w:autoSpaceDN w:val="0"/>
        <w:adjustRightInd w:val="0"/>
        <w:spacing w:line="600" w:lineRule="exact"/>
        <w:ind w:firstLine="600"/>
        <w:jc w:val="left"/>
        <w:outlineLvl w:val="1"/>
        <w:rPr>
          <w:rFonts w:ascii="Times New Roman" w:eastAsia="方正小标宋简体" w:hAnsi="Times New Roman" w:cs="方正小标宋简体"/>
          <w:kern w:val="44"/>
          <w:sz w:val="44"/>
          <w:szCs w:val="44"/>
        </w:rPr>
      </w:pPr>
      <w:r>
        <w:rPr>
          <w:rFonts w:ascii="Times New Roman" w:eastAsia="方正小标宋简体" w:hAnsi="Times New Roman" w:cs="方正小标宋简体" w:hint="eastAsia"/>
          <w:kern w:val="44"/>
          <w:sz w:val="44"/>
          <w:szCs w:val="44"/>
        </w:rPr>
        <w:t>第三部分</w:t>
      </w:r>
      <w:r>
        <w:rPr>
          <w:rFonts w:ascii="Times New Roman" w:eastAsia="方正小标宋简体" w:hAnsi="Times New Roman" w:cs="方正小标宋简体" w:hint="eastAsia"/>
          <w:kern w:val="44"/>
          <w:sz w:val="44"/>
          <w:szCs w:val="44"/>
        </w:rPr>
        <w:t>2023</w:t>
      </w:r>
      <w:r>
        <w:rPr>
          <w:rFonts w:ascii="Times New Roman" w:eastAsia="方正小标宋简体" w:hAnsi="Times New Roman" w:cs="方正小标宋简体" w:hint="eastAsia"/>
          <w:kern w:val="44"/>
          <w:sz w:val="44"/>
          <w:szCs w:val="44"/>
        </w:rPr>
        <w:t>年度部门决算情况说明</w:t>
      </w:r>
    </w:p>
    <w:p w:rsidR="00870C1A" w:rsidRDefault="00870C1A">
      <w:pPr>
        <w:autoSpaceDE w:val="0"/>
        <w:autoSpaceDN w:val="0"/>
        <w:adjustRightInd w:val="0"/>
        <w:spacing w:line="580" w:lineRule="exact"/>
        <w:ind w:firstLine="600"/>
        <w:jc w:val="left"/>
        <w:rPr>
          <w:rFonts w:ascii="Times New Roman" w:eastAsia="黑体" w:hAnsi="Times New Roman" w:cs="黑体"/>
          <w:sz w:val="30"/>
          <w:szCs w:val="30"/>
          <w:lang w:val="zh-CN"/>
        </w:rPr>
      </w:pPr>
    </w:p>
    <w:p w:rsidR="00870C1A" w:rsidRDefault="008B5141">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lang w:val="zh-CN"/>
        </w:rPr>
      </w:pPr>
      <w:r>
        <w:rPr>
          <w:rFonts w:ascii="Times New Roman" w:eastAsia="黑体" w:hAnsi="Times New Roman" w:cs="黑体" w:hint="eastAsia"/>
          <w:b/>
          <w:bCs/>
          <w:kern w:val="0"/>
          <w:sz w:val="30"/>
          <w:szCs w:val="30"/>
          <w:lang w:val="zh-CN"/>
        </w:rPr>
        <w:t>一、收入支出决算总体情况说明</w:t>
      </w:r>
    </w:p>
    <w:p w:rsidR="00870C1A" w:rsidRDefault="008B5141">
      <w:pPr>
        <w:autoSpaceDE w:val="0"/>
        <w:autoSpaceDN w:val="0"/>
        <w:adjustRightInd w:val="0"/>
        <w:spacing w:line="600" w:lineRule="exact"/>
        <w:ind w:firstLine="600"/>
        <w:jc w:val="left"/>
        <w:rPr>
          <w:rFonts w:ascii="Times New Roman" w:eastAsia="仿宋_GB2312" w:hAnsi="Times New Roman" w:cs="仿宋_GB2312"/>
          <w:sz w:val="30"/>
          <w:szCs w:val="30"/>
        </w:rPr>
      </w:pPr>
      <w:r>
        <w:rPr>
          <w:rFonts w:ascii="Times New Roman" w:eastAsia="仿宋_GB2312" w:hAnsi="Times New Roman" w:cs="仿宋_GB2312" w:hint="eastAsia"/>
          <w:sz w:val="30"/>
          <w:szCs w:val="30"/>
          <w:lang w:val="zh-CN"/>
        </w:rPr>
        <w:t>天津市静海区产品质量监督检验所</w:t>
      </w:r>
      <w:r>
        <w:rPr>
          <w:rFonts w:ascii="Times New Roman" w:eastAsia="仿宋_GB2312" w:hAnsi="Times New Roman" w:cs="仿宋_GB2312" w:hint="eastAsia"/>
          <w:sz w:val="30"/>
          <w:szCs w:val="30"/>
          <w:lang w:val="zh-CN"/>
        </w:rPr>
        <w:t>2023</w:t>
      </w:r>
      <w:r>
        <w:rPr>
          <w:rFonts w:ascii="Times New Roman" w:eastAsia="仿宋_GB2312" w:hAnsi="Times New Roman" w:cs="仿宋_GB2312" w:hint="eastAsia"/>
          <w:sz w:val="30"/>
          <w:szCs w:val="30"/>
          <w:lang w:val="zh-CN"/>
        </w:rPr>
        <w:t>年度收入、支出决算总计</w:t>
      </w:r>
      <w:r>
        <w:rPr>
          <w:rFonts w:ascii="Times New Roman" w:eastAsia="仿宋_GB2312" w:hAnsi="Times New Roman" w:cs="仿宋_GB2312" w:hint="eastAsia"/>
          <w:sz w:val="30"/>
          <w:szCs w:val="30"/>
        </w:rPr>
        <w:t>5,532,649.03</w:t>
      </w:r>
      <w:r>
        <w:rPr>
          <w:rFonts w:ascii="Times New Roman" w:eastAsia="仿宋_GB2312" w:hAnsi="Times New Roman" w:cs="仿宋_GB2312" w:hint="eastAsia"/>
          <w:sz w:val="30"/>
          <w:szCs w:val="30"/>
        </w:rPr>
        <w:t>元，与</w:t>
      </w:r>
      <w:r>
        <w:rPr>
          <w:rFonts w:ascii="Times New Roman" w:eastAsia="仿宋_GB2312" w:hAnsi="Times New Roman" w:cs="仿宋_GB2312" w:hint="eastAsia"/>
          <w:sz w:val="30"/>
          <w:szCs w:val="30"/>
        </w:rPr>
        <w:t>2022</w:t>
      </w:r>
      <w:r>
        <w:rPr>
          <w:rFonts w:ascii="Times New Roman" w:eastAsia="仿宋_GB2312" w:hAnsi="Times New Roman" w:cs="仿宋_GB2312" w:hint="eastAsia"/>
          <w:sz w:val="30"/>
          <w:szCs w:val="30"/>
        </w:rPr>
        <w:t>年度相比，收、支总计各减少</w:t>
      </w:r>
      <w:r>
        <w:rPr>
          <w:rFonts w:ascii="Times New Roman" w:eastAsia="仿宋_GB2312" w:hAnsi="Times New Roman" w:cs="仿宋_GB2312" w:hint="eastAsia"/>
          <w:sz w:val="30"/>
          <w:szCs w:val="30"/>
        </w:rPr>
        <w:t>782,786.95</w:t>
      </w:r>
      <w:r>
        <w:rPr>
          <w:rFonts w:ascii="Times New Roman" w:eastAsia="仿宋_GB2312" w:hAnsi="Times New Roman" w:cs="仿宋_GB2312" w:hint="eastAsia"/>
          <w:sz w:val="30"/>
          <w:szCs w:val="30"/>
        </w:rPr>
        <w:t>元，下降</w:t>
      </w:r>
      <w:r>
        <w:rPr>
          <w:rFonts w:ascii="Times New Roman" w:eastAsia="仿宋_GB2312" w:hAnsi="Times New Roman" w:cs="仿宋_GB2312" w:hint="eastAsia"/>
          <w:sz w:val="30"/>
          <w:szCs w:val="30"/>
        </w:rPr>
        <w:t>12.39%</w:t>
      </w:r>
      <w:r>
        <w:rPr>
          <w:rFonts w:ascii="Times New Roman" w:eastAsia="仿宋_GB2312" w:hAnsi="Times New Roman" w:cs="仿宋_GB2312" w:hint="eastAsia"/>
          <w:sz w:val="30"/>
          <w:szCs w:val="30"/>
        </w:rPr>
        <w:t>，</w:t>
      </w:r>
      <w:r>
        <w:rPr>
          <w:rFonts w:ascii="Times New Roman" w:eastAsia="仿宋_GB2312" w:hAnsi="Times New Roman" w:cs="仿宋_GB2312" w:hint="eastAsia"/>
          <w:sz w:val="30"/>
          <w:szCs w:val="30"/>
          <w:lang w:val="zh-CN"/>
        </w:rPr>
        <w:t>主要原因是</w:t>
      </w:r>
      <w:r>
        <w:rPr>
          <w:rFonts w:ascii="Times New Roman" w:eastAsia="仿宋_GB2312" w:hAnsi="Times New Roman" w:cs="仿宋_GB2312" w:hint="eastAsia"/>
          <w:sz w:val="30"/>
          <w:szCs w:val="30"/>
        </w:rPr>
        <w:t>：</w:t>
      </w:r>
      <w:r>
        <w:rPr>
          <w:rFonts w:ascii="Times New Roman" w:eastAsia="仿宋_GB2312" w:hAnsi="Times New Roman" w:cs="仿宋_GB2312" w:hint="eastAsia"/>
          <w:sz w:val="30"/>
          <w:szCs w:val="30"/>
        </w:rPr>
        <w:t>2023</w:t>
      </w:r>
      <w:r>
        <w:rPr>
          <w:rFonts w:ascii="Times New Roman" w:eastAsia="仿宋_GB2312" w:hAnsi="Times New Roman" w:cs="仿宋_GB2312" w:hint="eastAsia"/>
          <w:sz w:val="30"/>
          <w:szCs w:val="30"/>
        </w:rPr>
        <w:t>年度经营收入减少，导致收入、支出决算总计较上年减少。</w:t>
      </w:r>
    </w:p>
    <w:p w:rsidR="00870C1A" w:rsidRDefault="008B5141">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lang w:val="zh-CN"/>
        </w:rPr>
        <w:t>二、</w:t>
      </w:r>
      <w:r>
        <w:rPr>
          <w:rFonts w:ascii="Times New Roman" w:eastAsia="黑体" w:hAnsi="Times New Roman" w:cs="黑体" w:hint="eastAsia"/>
          <w:b/>
          <w:bCs/>
          <w:kern w:val="0"/>
          <w:sz w:val="30"/>
          <w:szCs w:val="30"/>
        </w:rPr>
        <w:t>收入决算情况</w:t>
      </w:r>
      <w:r>
        <w:rPr>
          <w:rFonts w:ascii="Times New Roman" w:eastAsia="黑体" w:hAnsi="Times New Roman" w:cs="黑体" w:hint="eastAsia"/>
          <w:b/>
          <w:bCs/>
          <w:kern w:val="0"/>
          <w:sz w:val="30"/>
          <w:szCs w:val="30"/>
          <w:lang w:val="zh-CN"/>
        </w:rPr>
        <w:t>说明</w:t>
      </w:r>
    </w:p>
    <w:p w:rsidR="00870C1A" w:rsidRDefault="008B5141">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hint="eastAsia"/>
          <w:sz w:val="30"/>
          <w:szCs w:val="30"/>
        </w:rPr>
        <w:t>天津市静海区产品质量监督检验所</w:t>
      </w:r>
      <w:r>
        <w:rPr>
          <w:rFonts w:ascii="Times New Roman" w:eastAsia="仿宋_GB2312" w:hAnsi="Times New Roman" w:cs="Times New Roman" w:hint="eastAsia"/>
          <w:sz w:val="30"/>
          <w:szCs w:val="30"/>
        </w:rPr>
        <w:t>2023</w:t>
      </w:r>
      <w:r>
        <w:rPr>
          <w:rFonts w:ascii="Times New Roman" w:eastAsia="仿宋_GB2312" w:hAnsi="Times New Roman" w:cs="仿宋_GB2312" w:hint="eastAsia"/>
          <w:sz w:val="30"/>
          <w:szCs w:val="30"/>
          <w:lang w:val="zh-CN"/>
        </w:rPr>
        <w:t>年度本年收入合计</w:t>
      </w:r>
      <w:r>
        <w:rPr>
          <w:rFonts w:ascii="Times New Roman" w:eastAsia="仿宋_GB2312" w:hAnsi="Times New Roman" w:cs="Times New Roman" w:hint="eastAsia"/>
          <w:sz w:val="30"/>
          <w:szCs w:val="30"/>
        </w:rPr>
        <w:t>5,409,666.16</w:t>
      </w:r>
      <w:r>
        <w:rPr>
          <w:rFonts w:ascii="Times New Roman" w:eastAsia="仿宋_GB2312" w:hAnsi="Times New Roman" w:cs="仿宋_GB2312" w:hint="eastAsia"/>
          <w:sz w:val="30"/>
          <w:szCs w:val="30"/>
        </w:rPr>
        <w:t>元，与</w:t>
      </w:r>
      <w:r>
        <w:rPr>
          <w:rFonts w:ascii="Times New Roman" w:eastAsia="仿宋_GB2312" w:hAnsi="Times New Roman" w:cs="Times New Roman" w:hint="eastAsia"/>
          <w:sz w:val="30"/>
          <w:szCs w:val="30"/>
        </w:rPr>
        <w:t>2022</w:t>
      </w:r>
      <w:r>
        <w:rPr>
          <w:rFonts w:ascii="Times New Roman" w:eastAsia="仿宋_GB2312" w:hAnsi="Times New Roman" w:cs="仿宋_GB2312" w:hint="eastAsia"/>
          <w:sz w:val="30"/>
          <w:szCs w:val="30"/>
        </w:rPr>
        <w:t>年度相比</w:t>
      </w:r>
      <w:r>
        <w:rPr>
          <w:rFonts w:ascii="Times New Roman" w:eastAsia="仿宋_GB2312" w:hAnsi="Times New Roman" w:cs="仿宋_GB2312" w:hint="eastAsia"/>
          <w:sz w:val="30"/>
          <w:szCs w:val="30"/>
        </w:rPr>
        <w:t>减少</w:t>
      </w:r>
      <w:r>
        <w:rPr>
          <w:rFonts w:ascii="Times New Roman" w:eastAsia="仿宋_GB2312" w:hAnsi="Times New Roman" w:cs="仿宋_GB2312" w:hint="eastAsia"/>
          <w:sz w:val="30"/>
          <w:szCs w:val="30"/>
        </w:rPr>
        <w:t>518,925.64</w:t>
      </w:r>
      <w:r>
        <w:rPr>
          <w:rFonts w:ascii="Times New Roman" w:eastAsia="仿宋_GB2312" w:hAnsi="Times New Roman" w:cs="仿宋_GB2312" w:hint="eastAsia"/>
          <w:sz w:val="30"/>
          <w:szCs w:val="30"/>
        </w:rPr>
        <w:t>元，</w:t>
      </w:r>
      <w:r>
        <w:rPr>
          <w:rFonts w:ascii="Times New Roman" w:eastAsia="仿宋_GB2312" w:hAnsi="Times New Roman" w:cs="仿宋_GB2312" w:hint="eastAsia"/>
          <w:kern w:val="0"/>
          <w:sz w:val="30"/>
          <w:szCs w:val="30"/>
          <w:lang w:val="zh-CN"/>
        </w:rPr>
        <w:t>主要原因是</w:t>
      </w:r>
      <w:r>
        <w:rPr>
          <w:rFonts w:ascii="Times New Roman" w:eastAsia="仿宋_GB2312" w:hAnsi="Times New Roman" w:cs="仿宋_GB2312" w:hint="eastAsia"/>
          <w:kern w:val="0"/>
          <w:sz w:val="30"/>
          <w:szCs w:val="30"/>
        </w:rPr>
        <w:t>：</w:t>
      </w:r>
      <w:r>
        <w:rPr>
          <w:rFonts w:ascii="Times New Roman" w:eastAsia="仿宋_GB2312" w:hAnsi="Times New Roman" w:cs="仿宋_GB2312" w:hint="eastAsia"/>
          <w:kern w:val="0"/>
          <w:sz w:val="30"/>
          <w:szCs w:val="30"/>
        </w:rPr>
        <w:t>2023</w:t>
      </w:r>
      <w:r>
        <w:rPr>
          <w:rFonts w:ascii="Times New Roman" w:eastAsia="仿宋_GB2312" w:hAnsi="Times New Roman" w:cs="仿宋_GB2312" w:hint="eastAsia"/>
          <w:kern w:val="0"/>
          <w:sz w:val="30"/>
          <w:szCs w:val="30"/>
        </w:rPr>
        <w:t>年度经营收入减少，导致收入较上年减少。</w:t>
      </w:r>
    </w:p>
    <w:p w:rsidR="00870C1A" w:rsidRDefault="008B5141">
      <w:pPr>
        <w:autoSpaceDE w:val="0"/>
        <w:autoSpaceDN w:val="0"/>
        <w:adjustRightInd w:val="0"/>
        <w:spacing w:line="600" w:lineRule="exact"/>
        <w:ind w:firstLine="600"/>
        <w:jc w:val="left"/>
        <w:rPr>
          <w:rFonts w:ascii="Times New Roman" w:eastAsia="宋体" w:hAnsi="Times New Roman" w:cs="Times New Roman"/>
          <w:sz w:val="30"/>
          <w:szCs w:val="30"/>
        </w:rPr>
      </w:pPr>
      <w:r>
        <w:rPr>
          <w:rFonts w:ascii="Times New Roman" w:eastAsia="仿宋_GB2312" w:hAnsi="Times New Roman" w:cs="仿宋_GB2312" w:hint="eastAsia"/>
          <w:sz w:val="30"/>
          <w:szCs w:val="30"/>
        </w:rPr>
        <w:t>其中：</w:t>
      </w:r>
      <w:r>
        <w:rPr>
          <w:rFonts w:ascii="Times New Roman" w:eastAsia="仿宋_GB2312" w:hAnsi="Times New Roman" w:cs="仿宋_GB2312"/>
          <w:sz w:val="30"/>
          <w:szCs w:val="30"/>
          <w:lang w:val="zh-CN"/>
        </w:rPr>
        <w:t>一般公共预算财政拨款收入</w:t>
      </w:r>
      <w:r>
        <w:rPr>
          <w:rFonts w:ascii="Times New Roman" w:eastAsia="仿宋_GB2312" w:hAnsi="Times New Roman" w:cs="Times New Roman" w:hint="eastAsia"/>
          <w:sz w:val="30"/>
          <w:szCs w:val="30"/>
        </w:rPr>
        <w:t>3,950,641.78</w:t>
      </w:r>
      <w:r>
        <w:rPr>
          <w:rFonts w:ascii="Times New Roman" w:eastAsia="仿宋_GB2312" w:hAnsi="Times New Roman" w:cs="仿宋_GB2312" w:hint="eastAsia"/>
          <w:sz w:val="30"/>
          <w:szCs w:val="30"/>
          <w:lang w:val="zh-CN"/>
        </w:rPr>
        <w:t>元</w:t>
      </w:r>
      <w:r>
        <w:rPr>
          <w:rFonts w:ascii="Times New Roman" w:eastAsia="仿宋_GB2312" w:hAnsi="Times New Roman" w:cs="仿宋_GB2312"/>
          <w:sz w:val="30"/>
          <w:szCs w:val="30"/>
          <w:lang w:val="zh-CN"/>
        </w:rPr>
        <w:t>，占</w:t>
      </w:r>
      <w:r>
        <w:rPr>
          <w:rFonts w:ascii="Times New Roman" w:eastAsia="仿宋_GB2312" w:hAnsi="Times New Roman" w:cs="Times New Roman" w:hint="eastAsia"/>
          <w:sz w:val="30"/>
          <w:szCs w:val="30"/>
        </w:rPr>
        <w:t>73.03</w:t>
      </w:r>
      <w:r>
        <w:rPr>
          <w:rFonts w:ascii="Times New Roman" w:eastAsia="宋体" w:hAnsi="Times New Roman" w:cs="Times New Roman" w:hint="eastAsia"/>
          <w:sz w:val="30"/>
          <w:szCs w:val="30"/>
        </w:rPr>
        <w:t>%</w:t>
      </w:r>
      <w:r>
        <w:rPr>
          <w:rFonts w:ascii="Times New Roman" w:eastAsia="宋体" w:hAnsi="Times New Roman" w:cs="Times New Roman" w:hint="eastAsia"/>
          <w:sz w:val="30"/>
          <w:szCs w:val="30"/>
        </w:rPr>
        <w:t>；</w:t>
      </w:r>
    </w:p>
    <w:p w:rsidR="00870C1A" w:rsidRDefault="008B5141">
      <w:pPr>
        <w:autoSpaceDE w:val="0"/>
        <w:autoSpaceDN w:val="0"/>
        <w:adjustRightInd w:val="0"/>
        <w:spacing w:line="600" w:lineRule="exact"/>
        <w:ind w:firstLine="600"/>
        <w:jc w:val="left"/>
        <w:rPr>
          <w:rFonts w:ascii="Times New Roman" w:eastAsia="仿宋_GB2312" w:hAnsi="Times New Roman" w:cs="仿宋_GB2312"/>
          <w:sz w:val="30"/>
          <w:szCs w:val="30"/>
          <w:lang w:val="zh-CN"/>
        </w:rPr>
      </w:pPr>
      <w:r>
        <w:rPr>
          <w:rFonts w:ascii="Times New Roman" w:eastAsia="仿宋_GB2312" w:hAnsi="Times New Roman" w:cs="仿宋_GB2312"/>
          <w:sz w:val="30"/>
          <w:szCs w:val="30"/>
          <w:lang w:val="zh-CN"/>
        </w:rPr>
        <w:t>事业单位经营收入</w:t>
      </w:r>
      <w:r>
        <w:rPr>
          <w:rFonts w:ascii="Times New Roman" w:eastAsia="仿宋_GB2312" w:hAnsi="Times New Roman" w:cs="仿宋_GB2312" w:hint="eastAsia"/>
          <w:sz w:val="30"/>
          <w:szCs w:val="30"/>
          <w:lang w:val="zh-CN"/>
        </w:rPr>
        <w:t>1,454,965.34</w:t>
      </w:r>
      <w:r>
        <w:rPr>
          <w:rFonts w:ascii="Times New Roman" w:eastAsia="仿宋_GB2312" w:hAnsi="Times New Roman" w:cs="仿宋_GB2312" w:hint="eastAsia"/>
          <w:sz w:val="30"/>
          <w:szCs w:val="30"/>
          <w:lang w:val="zh-CN"/>
        </w:rPr>
        <w:t>元</w:t>
      </w:r>
      <w:r>
        <w:rPr>
          <w:rFonts w:ascii="Times New Roman" w:eastAsia="仿宋_GB2312" w:hAnsi="Times New Roman" w:cs="仿宋_GB2312"/>
          <w:sz w:val="30"/>
          <w:szCs w:val="30"/>
          <w:lang w:val="zh-CN"/>
        </w:rPr>
        <w:t>，</w:t>
      </w:r>
      <w:r>
        <w:rPr>
          <w:rFonts w:ascii="Times New Roman" w:eastAsia="仿宋_GB2312" w:hAnsi="Times New Roman" w:cs="仿宋_GB2312" w:hint="eastAsia"/>
          <w:kern w:val="0"/>
          <w:sz w:val="30"/>
          <w:szCs w:val="30"/>
        </w:rPr>
        <w:t>占</w:t>
      </w:r>
      <w:r>
        <w:rPr>
          <w:rFonts w:ascii="Times New Roman" w:eastAsia="仿宋_GB2312" w:hAnsi="Times New Roman" w:cs="仿宋_GB2312" w:hint="eastAsia"/>
          <w:sz w:val="30"/>
          <w:szCs w:val="30"/>
          <w:lang w:val="zh-CN"/>
        </w:rPr>
        <w:t>26.9%</w:t>
      </w:r>
      <w:r>
        <w:rPr>
          <w:rFonts w:ascii="Times New Roman" w:eastAsia="仿宋_GB2312" w:hAnsi="Times New Roman" w:cs="仿宋_GB2312" w:hint="eastAsia"/>
          <w:sz w:val="30"/>
          <w:szCs w:val="30"/>
          <w:lang w:val="zh-CN"/>
        </w:rPr>
        <w:t>；</w:t>
      </w:r>
    </w:p>
    <w:p w:rsidR="00870C1A" w:rsidRDefault="008B5141">
      <w:pPr>
        <w:autoSpaceDE w:val="0"/>
        <w:autoSpaceDN w:val="0"/>
        <w:adjustRightInd w:val="0"/>
        <w:spacing w:line="600" w:lineRule="exact"/>
        <w:ind w:firstLine="600"/>
        <w:jc w:val="left"/>
        <w:rPr>
          <w:rFonts w:ascii="Times New Roman" w:eastAsia="仿宋_GB2312" w:hAnsi="Times New Roman" w:cs="仿宋_GB2312"/>
          <w:sz w:val="30"/>
          <w:szCs w:val="30"/>
        </w:rPr>
      </w:pPr>
      <w:r>
        <w:rPr>
          <w:rFonts w:ascii="Times New Roman" w:eastAsia="仿宋_GB2312" w:hAnsi="Times New Roman" w:cs="仿宋_GB2312"/>
          <w:sz w:val="30"/>
          <w:szCs w:val="30"/>
          <w:lang w:val="zh-CN"/>
        </w:rPr>
        <w:lastRenderedPageBreak/>
        <w:t>其他收入</w:t>
      </w:r>
      <w:r>
        <w:rPr>
          <w:rFonts w:ascii="Times New Roman" w:eastAsia="仿宋_GB2312" w:hAnsi="Times New Roman" w:cs="仿宋_GB2312" w:hint="eastAsia"/>
          <w:sz w:val="30"/>
          <w:szCs w:val="30"/>
          <w:lang w:val="zh-CN"/>
        </w:rPr>
        <w:t>4,059.04</w:t>
      </w:r>
      <w:r>
        <w:rPr>
          <w:rFonts w:ascii="Times New Roman" w:eastAsia="仿宋_GB2312" w:hAnsi="Times New Roman" w:cs="仿宋_GB2312" w:hint="eastAsia"/>
          <w:sz w:val="30"/>
          <w:szCs w:val="30"/>
          <w:lang w:val="zh-CN"/>
        </w:rPr>
        <w:t>元</w:t>
      </w:r>
      <w:r>
        <w:rPr>
          <w:rFonts w:ascii="Times New Roman" w:eastAsia="仿宋_GB2312" w:hAnsi="Times New Roman" w:cs="仿宋_GB2312"/>
          <w:sz w:val="30"/>
          <w:szCs w:val="30"/>
          <w:lang w:val="zh-CN"/>
        </w:rPr>
        <w:t>，</w:t>
      </w:r>
      <w:r>
        <w:rPr>
          <w:rFonts w:ascii="Times New Roman" w:eastAsia="仿宋_GB2312" w:hAnsi="Times New Roman" w:cs="仿宋_GB2312" w:hint="eastAsia"/>
          <w:kern w:val="0"/>
          <w:sz w:val="30"/>
          <w:szCs w:val="30"/>
        </w:rPr>
        <w:t>占</w:t>
      </w:r>
      <w:r>
        <w:rPr>
          <w:rFonts w:ascii="Times New Roman" w:eastAsia="仿宋_GB2312" w:hAnsi="Times New Roman" w:cs="仿宋_GB2312" w:hint="eastAsia"/>
          <w:sz w:val="30"/>
          <w:szCs w:val="30"/>
          <w:lang w:val="zh-CN"/>
        </w:rPr>
        <w:t>0.08%</w:t>
      </w:r>
      <w:r>
        <w:rPr>
          <w:rFonts w:ascii="Times New Roman" w:eastAsia="仿宋_GB2312" w:hAnsi="Times New Roman" w:cs="仿宋_GB2312" w:hint="eastAsia"/>
          <w:sz w:val="30"/>
          <w:szCs w:val="30"/>
          <w:lang w:val="zh-CN"/>
        </w:rPr>
        <w:t>。</w:t>
      </w:r>
    </w:p>
    <w:p w:rsidR="00870C1A" w:rsidRDefault="008B5141">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lang w:val="zh-CN"/>
        </w:rPr>
        <w:t>三、支出</w:t>
      </w:r>
      <w:r>
        <w:rPr>
          <w:rFonts w:ascii="Times New Roman" w:eastAsia="黑体" w:hAnsi="Times New Roman" w:cs="黑体" w:hint="eastAsia"/>
          <w:b/>
          <w:bCs/>
          <w:kern w:val="0"/>
          <w:sz w:val="30"/>
          <w:szCs w:val="30"/>
        </w:rPr>
        <w:t>决算情况说明</w:t>
      </w:r>
    </w:p>
    <w:p w:rsidR="00870C1A" w:rsidRDefault="008B5141">
      <w:pPr>
        <w:autoSpaceDE w:val="0"/>
        <w:autoSpaceDN w:val="0"/>
        <w:adjustRightInd w:val="0"/>
        <w:spacing w:line="58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hint="eastAsia"/>
          <w:sz w:val="30"/>
          <w:szCs w:val="30"/>
        </w:rPr>
        <w:t>天津市静海区产品质量监督检验所</w:t>
      </w:r>
      <w:r>
        <w:rPr>
          <w:rFonts w:ascii="Times New Roman" w:eastAsia="宋体" w:hAnsi="Times New Roman" w:cs="宋体" w:hint="eastAsia"/>
          <w:sz w:val="30"/>
          <w:szCs w:val="30"/>
        </w:rPr>
        <w:t>2023</w:t>
      </w:r>
      <w:r>
        <w:rPr>
          <w:rFonts w:ascii="Times New Roman" w:eastAsia="仿宋_GB2312" w:hAnsi="Times New Roman" w:cs="仿宋_GB2312" w:hint="eastAsia"/>
          <w:sz w:val="30"/>
          <w:szCs w:val="30"/>
        </w:rPr>
        <w:t>年度本年支出合计</w:t>
      </w:r>
      <w:r>
        <w:rPr>
          <w:rFonts w:ascii="Times New Roman" w:eastAsia="仿宋_GB2312" w:hAnsi="Times New Roman" w:cs="仿宋_GB2312" w:hint="eastAsia"/>
          <w:sz w:val="30"/>
          <w:szCs w:val="30"/>
        </w:rPr>
        <w:t>5,180,234.20</w:t>
      </w:r>
      <w:r>
        <w:rPr>
          <w:rFonts w:ascii="Times New Roman" w:eastAsia="仿宋_GB2312" w:hAnsi="Times New Roman" w:cs="仿宋_GB2312" w:hint="eastAsia"/>
          <w:sz w:val="30"/>
          <w:szCs w:val="30"/>
        </w:rPr>
        <w:t>元，与</w:t>
      </w:r>
      <w:r>
        <w:rPr>
          <w:rFonts w:ascii="Times New Roman" w:eastAsia="仿宋_GB2312" w:hAnsi="Times New Roman" w:cs="Times New Roman" w:hint="eastAsia"/>
          <w:sz w:val="30"/>
          <w:szCs w:val="30"/>
        </w:rPr>
        <w:t>2022</w:t>
      </w:r>
      <w:r>
        <w:rPr>
          <w:rFonts w:ascii="Times New Roman" w:eastAsia="仿宋_GB2312" w:hAnsi="Times New Roman" w:cs="仿宋_GB2312" w:hint="eastAsia"/>
          <w:sz w:val="30"/>
          <w:szCs w:val="30"/>
        </w:rPr>
        <w:t>年度相比</w:t>
      </w:r>
      <w:r>
        <w:rPr>
          <w:rFonts w:ascii="Times New Roman" w:eastAsia="仿宋_GB2312" w:hAnsi="Times New Roman" w:cs="仿宋_GB2312" w:hint="eastAsia"/>
          <w:sz w:val="30"/>
          <w:szCs w:val="30"/>
        </w:rPr>
        <w:t>减少</w:t>
      </w:r>
      <w:r>
        <w:rPr>
          <w:rFonts w:ascii="Times New Roman" w:eastAsia="仿宋_GB2312" w:hAnsi="Times New Roman" w:cs="仿宋_GB2312" w:hint="eastAsia"/>
          <w:sz w:val="30"/>
          <w:szCs w:val="30"/>
        </w:rPr>
        <w:t>1,135,201.78</w:t>
      </w:r>
      <w:r>
        <w:rPr>
          <w:rFonts w:ascii="Times New Roman" w:eastAsia="仿宋_GB2312" w:hAnsi="Times New Roman" w:cs="仿宋_GB2312" w:hint="eastAsia"/>
          <w:sz w:val="30"/>
          <w:szCs w:val="30"/>
        </w:rPr>
        <w:t>元，</w:t>
      </w:r>
      <w:r>
        <w:rPr>
          <w:rFonts w:ascii="Times New Roman" w:eastAsia="仿宋_GB2312" w:hAnsi="Times New Roman" w:cs="仿宋_GB2312" w:hint="eastAsia"/>
          <w:sz w:val="30"/>
          <w:szCs w:val="30"/>
          <w:lang w:val="zh-CN"/>
        </w:rPr>
        <w:t>主要原因是</w:t>
      </w:r>
      <w:r>
        <w:rPr>
          <w:rFonts w:ascii="Times New Roman" w:eastAsia="仿宋_GB2312" w:hAnsi="Times New Roman" w:cs="仿宋_GB2312" w:hint="eastAsia"/>
          <w:sz w:val="30"/>
          <w:szCs w:val="30"/>
        </w:rPr>
        <w:t>：</w:t>
      </w:r>
      <w:r>
        <w:rPr>
          <w:rFonts w:ascii="Times New Roman" w:eastAsia="仿宋_GB2312" w:hAnsi="Times New Roman" w:cs="仿宋_GB2312" w:hint="eastAsia"/>
          <w:kern w:val="0"/>
          <w:sz w:val="30"/>
          <w:szCs w:val="30"/>
        </w:rPr>
        <w:t>2023</w:t>
      </w:r>
      <w:r>
        <w:rPr>
          <w:rFonts w:ascii="Times New Roman" w:eastAsia="仿宋_GB2312" w:hAnsi="Times New Roman" w:cs="仿宋_GB2312" w:hint="eastAsia"/>
          <w:kern w:val="0"/>
          <w:sz w:val="30"/>
          <w:szCs w:val="30"/>
        </w:rPr>
        <w:t>年度经营收入减少，导致支出较上年减少。</w:t>
      </w:r>
    </w:p>
    <w:p w:rsidR="00870C1A" w:rsidRDefault="008B5141">
      <w:pPr>
        <w:autoSpaceDE w:val="0"/>
        <w:autoSpaceDN w:val="0"/>
        <w:adjustRightInd w:val="0"/>
        <w:spacing w:line="580" w:lineRule="exact"/>
        <w:ind w:firstLine="600"/>
        <w:jc w:val="left"/>
        <w:rPr>
          <w:rFonts w:ascii="Times New Roman" w:eastAsia="仿宋_GB2312" w:hAnsi="Times New Roman" w:cs="仿宋_GB2312"/>
          <w:sz w:val="30"/>
          <w:szCs w:val="30"/>
        </w:rPr>
      </w:pPr>
      <w:r>
        <w:rPr>
          <w:rFonts w:ascii="Times New Roman" w:eastAsia="仿宋_GB2312" w:hAnsi="Times New Roman" w:cs="仿宋_GB2312" w:hint="eastAsia"/>
          <w:sz w:val="30"/>
          <w:szCs w:val="30"/>
        </w:rPr>
        <w:t>其中：</w:t>
      </w:r>
      <w:r>
        <w:rPr>
          <w:rFonts w:ascii="Times New Roman" w:eastAsia="仿宋_GB2312" w:hAnsi="Times New Roman" w:cs="仿宋_GB2312"/>
          <w:sz w:val="30"/>
          <w:szCs w:val="30"/>
        </w:rPr>
        <w:t>基本支出</w:t>
      </w:r>
      <w:r>
        <w:rPr>
          <w:rFonts w:ascii="Times New Roman" w:eastAsia="仿宋_GB2312" w:hAnsi="Times New Roman" w:cs="仿宋_GB2312" w:hint="eastAsia"/>
          <w:sz w:val="30"/>
          <w:szCs w:val="30"/>
        </w:rPr>
        <w:t>4,077,683.69</w:t>
      </w:r>
      <w:r>
        <w:rPr>
          <w:rFonts w:ascii="Times New Roman" w:eastAsia="仿宋_GB2312" w:hAnsi="Times New Roman" w:cs="仿宋_GB2312" w:hint="eastAsia"/>
          <w:sz w:val="30"/>
          <w:szCs w:val="30"/>
        </w:rPr>
        <w:t>元</w:t>
      </w:r>
      <w:r>
        <w:rPr>
          <w:rFonts w:ascii="Times New Roman" w:eastAsia="仿宋_GB2312" w:hAnsi="Times New Roman" w:cs="仿宋_GB2312"/>
          <w:sz w:val="30"/>
          <w:szCs w:val="30"/>
        </w:rPr>
        <w:t>，</w:t>
      </w:r>
      <w:r>
        <w:rPr>
          <w:rFonts w:ascii="Times New Roman" w:eastAsia="仿宋_GB2312" w:hAnsi="Times New Roman" w:cs="仿宋_GB2312" w:hint="eastAsia"/>
          <w:sz w:val="30"/>
          <w:szCs w:val="30"/>
        </w:rPr>
        <w:t>占</w:t>
      </w:r>
      <w:r>
        <w:rPr>
          <w:rFonts w:ascii="Times New Roman" w:eastAsia="仿宋_GB2312" w:hAnsi="Times New Roman" w:cs="仿宋_GB2312" w:hint="eastAsia"/>
          <w:sz w:val="30"/>
          <w:szCs w:val="30"/>
        </w:rPr>
        <w:t>78.72</w:t>
      </w:r>
      <w:r>
        <w:rPr>
          <w:rFonts w:ascii="Times New Roman" w:eastAsia="仿宋_GB2312" w:hAnsi="Times New Roman" w:cs="仿宋_GB2312" w:hint="eastAsia"/>
          <w:sz w:val="30"/>
          <w:szCs w:val="30"/>
        </w:rPr>
        <w:t>%</w:t>
      </w:r>
      <w:r>
        <w:rPr>
          <w:rFonts w:ascii="Times New Roman" w:eastAsia="仿宋_GB2312" w:hAnsi="Times New Roman" w:cs="仿宋_GB2312" w:hint="eastAsia"/>
          <w:sz w:val="30"/>
          <w:szCs w:val="30"/>
        </w:rPr>
        <w:t>；</w:t>
      </w:r>
    </w:p>
    <w:p w:rsidR="00870C1A" w:rsidRPr="009F4EFB" w:rsidRDefault="008B5141" w:rsidP="009F4EFB">
      <w:pPr>
        <w:autoSpaceDE w:val="0"/>
        <w:autoSpaceDN w:val="0"/>
        <w:adjustRightInd w:val="0"/>
        <w:spacing w:line="580" w:lineRule="exact"/>
        <w:ind w:firstLine="600"/>
        <w:jc w:val="left"/>
        <w:rPr>
          <w:rFonts w:ascii="Times New Roman" w:eastAsia="仿宋_GB2312" w:hAnsi="Times New Roman" w:cs="仿宋_GB2312"/>
          <w:sz w:val="30"/>
          <w:szCs w:val="30"/>
        </w:rPr>
      </w:pPr>
      <w:r>
        <w:rPr>
          <w:rFonts w:ascii="Times New Roman" w:eastAsia="仿宋_GB2312" w:hAnsi="Times New Roman" w:cs="仿宋_GB2312"/>
          <w:sz w:val="30"/>
          <w:szCs w:val="30"/>
        </w:rPr>
        <w:t>经营支出</w:t>
      </w:r>
      <w:r>
        <w:rPr>
          <w:rFonts w:ascii="Times New Roman" w:eastAsia="仿宋_GB2312" w:hAnsi="Times New Roman" w:cs="仿宋_GB2312" w:hint="eastAsia"/>
          <w:sz w:val="30"/>
          <w:szCs w:val="30"/>
        </w:rPr>
        <w:t>1,102,550.51</w:t>
      </w:r>
      <w:r>
        <w:rPr>
          <w:rFonts w:ascii="Times New Roman" w:eastAsia="仿宋_GB2312" w:hAnsi="Times New Roman" w:cs="仿宋_GB2312" w:hint="eastAsia"/>
          <w:sz w:val="30"/>
          <w:szCs w:val="30"/>
        </w:rPr>
        <w:t>元</w:t>
      </w:r>
      <w:r>
        <w:rPr>
          <w:rFonts w:ascii="Times New Roman" w:eastAsia="仿宋_GB2312" w:hAnsi="Times New Roman" w:cs="仿宋_GB2312"/>
          <w:sz w:val="30"/>
          <w:szCs w:val="30"/>
        </w:rPr>
        <w:t>，</w:t>
      </w:r>
      <w:r>
        <w:rPr>
          <w:rFonts w:ascii="Times New Roman" w:eastAsia="仿宋_GB2312" w:hAnsi="Times New Roman" w:cs="仿宋_GB2312" w:hint="eastAsia"/>
          <w:sz w:val="30"/>
          <w:szCs w:val="30"/>
        </w:rPr>
        <w:t>占</w:t>
      </w:r>
      <w:r>
        <w:rPr>
          <w:rFonts w:ascii="Times New Roman" w:eastAsia="仿宋_GB2312" w:hAnsi="Times New Roman" w:cs="仿宋_GB2312" w:hint="eastAsia"/>
          <w:sz w:val="30"/>
          <w:szCs w:val="30"/>
        </w:rPr>
        <w:t>21.28%</w:t>
      </w:r>
      <w:r>
        <w:rPr>
          <w:rFonts w:ascii="Times New Roman" w:eastAsia="仿宋_GB2312" w:hAnsi="Times New Roman" w:cs="仿宋_GB2312" w:hint="eastAsia"/>
          <w:sz w:val="30"/>
          <w:szCs w:val="30"/>
        </w:rPr>
        <w:t>。</w:t>
      </w:r>
    </w:p>
    <w:p w:rsidR="00870C1A" w:rsidRDefault="008B5141">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lang w:val="zh-CN"/>
        </w:rPr>
      </w:pPr>
      <w:r>
        <w:rPr>
          <w:rFonts w:ascii="Times New Roman" w:eastAsia="黑体" w:hAnsi="Times New Roman" w:cs="黑体" w:hint="eastAsia"/>
          <w:b/>
          <w:bCs/>
          <w:kern w:val="0"/>
          <w:sz w:val="30"/>
          <w:szCs w:val="30"/>
          <w:lang w:val="zh-CN"/>
        </w:rPr>
        <w:t>四、财政拨款收支决算总体情况说明</w:t>
      </w:r>
    </w:p>
    <w:p w:rsidR="00870C1A" w:rsidRDefault="008B5141">
      <w:pPr>
        <w:autoSpaceDE w:val="0"/>
        <w:autoSpaceDN w:val="0"/>
        <w:adjustRightInd w:val="0"/>
        <w:spacing w:line="580" w:lineRule="exact"/>
        <w:ind w:firstLine="600"/>
        <w:jc w:val="left"/>
        <w:rPr>
          <w:rFonts w:ascii="Times New Roman" w:eastAsia="仿宋_GB2312" w:hAnsi="Times New Roman" w:cs="仿宋_GB2312"/>
          <w:sz w:val="30"/>
          <w:szCs w:val="30"/>
        </w:rPr>
      </w:pPr>
      <w:r>
        <w:rPr>
          <w:rFonts w:ascii="Times New Roman" w:eastAsia="仿宋_GB2312" w:hAnsi="Times New Roman" w:cs="仿宋_GB2312" w:hint="eastAsia"/>
          <w:sz w:val="30"/>
          <w:szCs w:val="30"/>
        </w:rPr>
        <w:t>天津市静海区产品质量监督检验所</w:t>
      </w:r>
      <w:r>
        <w:rPr>
          <w:rFonts w:ascii="Times New Roman" w:eastAsia="宋体" w:hAnsi="Times New Roman" w:cs="宋体" w:hint="eastAsia"/>
          <w:sz w:val="30"/>
          <w:szCs w:val="30"/>
        </w:rPr>
        <w:t>2023</w:t>
      </w:r>
      <w:r>
        <w:rPr>
          <w:rFonts w:ascii="Times New Roman" w:eastAsia="仿宋_GB2312" w:hAnsi="Times New Roman" w:cs="仿宋_GB2312" w:hint="eastAsia"/>
          <w:sz w:val="30"/>
          <w:szCs w:val="30"/>
        </w:rPr>
        <w:t>年度财政拨款收入、支出决算总计</w:t>
      </w:r>
      <w:r>
        <w:rPr>
          <w:rFonts w:ascii="Times New Roman" w:eastAsia="仿宋_GB2312" w:hAnsi="Times New Roman" w:cs="Times New Roman" w:hint="eastAsia"/>
          <w:sz w:val="30"/>
          <w:szCs w:val="30"/>
          <w:lang w:val="zh-CN"/>
        </w:rPr>
        <w:t>3,950,641.78</w:t>
      </w:r>
      <w:r>
        <w:rPr>
          <w:rFonts w:ascii="Times New Roman" w:eastAsia="仿宋_GB2312" w:hAnsi="Times New Roman" w:cs="仿宋_GB2312" w:hint="eastAsia"/>
          <w:sz w:val="30"/>
          <w:szCs w:val="30"/>
        </w:rPr>
        <w:t>元，与</w:t>
      </w:r>
      <w:r>
        <w:rPr>
          <w:rFonts w:ascii="Times New Roman" w:eastAsia="仿宋_GB2312" w:hAnsi="Times New Roman" w:cs="Times New Roman" w:hint="eastAsia"/>
          <w:sz w:val="30"/>
          <w:szCs w:val="30"/>
        </w:rPr>
        <w:t>2022</w:t>
      </w:r>
      <w:r>
        <w:rPr>
          <w:rFonts w:ascii="Times New Roman" w:eastAsia="仿宋_GB2312" w:hAnsi="Times New Roman" w:cs="仿宋_GB2312" w:hint="eastAsia"/>
          <w:sz w:val="30"/>
          <w:szCs w:val="30"/>
        </w:rPr>
        <w:t>年度相比，财政拨款收、支总计各</w:t>
      </w:r>
      <w:r>
        <w:rPr>
          <w:rFonts w:ascii="Times New Roman" w:eastAsia="仿宋_GB2312" w:hAnsi="Times New Roman" w:cs="仿宋_GB2312" w:hint="eastAsia"/>
          <w:sz w:val="30"/>
          <w:szCs w:val="30"/>
        </w:rPr>
        <w:t>增加</w:t>
      </w:r>
      <w:r>
        <w:rPr>
          <w:rFonts w:ascii="Times New Roman" w:eastAsia="仿宋_GB2312" w:hAnsi="Times New Roman" w:cs="仿宋_GB2312" w:hint="eastAsia"/>
          <w:sz w:val="30"/>
          <w:szCs w:val="30"/>
        </w:rPr>
        <w:t>779,423.51</w:t>
      </w:r>
      <w:r>
        <w:rPr>
          <w:rFonts w:ascii="Times New Roman" w:eastAsia="仿宋_GB2312" w:hAnsi="Times New Roman" w:cs="仿宋_GB2312" w:hint="eastAsia"/>
          <w:sz w:val="30"/>
          <w:szCs w:val="30"/>
        </w:rPr>
        <w:t>元，</w:t>
      </w:r>
      <w:r>
        <w:rPr>
          <w:rFonts w:ascii="Times New Roman" w:eastAsia="仿宋_GB2312" w:hAnsi="Times New Roman" w:cs="仿宋_GB2312" w:hint="eastAsia"/>
          <w:sz w:val="30"/>
          <w:szCs w:val="30"/>
        </w:rPr>
        <w:t>增长</w:t>
      </w:r>
      <w:r>
        <w:rPr>
          <w:rFonts w:ascii="Times New Roman" w:eastAsia="仿宋_GB2312" w:hAnsi="Times New Roman" w:cs="仿宋_GB2312" w:hint="eastAsia"/>
          <w:sz w:val="30"/>
          <w:szCs w:val="30"/>
        </w:rPr>
        <w:t>24.58</w:t>
      </w:r>
      <w:r>
        <w:rPr>
          <w:rFonts w:ascii="Times New Roman" w:eastAsia="仿宋_GB2312" w:hAnsi="Times New Roman" w:cs="Times New Roman" w:hint="eastAsia"/>
          <w:sz w:val="30"/>
          <w:szCs w:val="30"/>
        </w:rPr>
        <w:t>%</w:t>
      </w:r>
      <w:r>
        <w:rPr>
          <w:rFonts w:ascii="Times New Roman" w:eastAsia="仿宋_GB2312" w:hAnsi="Times New Roman" w:cs="仿宋_GB2312" w:hint="eastAsia"/>
          <w:sz w:val="30"/>
          <w:szCs w:val="30"/>
        </w:rPr>
        <w:t>，</w:t>
      </w:r>
      <w:r>
        <w:rPr>
          <w:rFonts w:ascii="Times New Roman" w:eastAsia="仿宋_GB2312" w:hAnsi="Times New Roman" w:cs="仿宋_GB2312" w:hint="eastAsia"/>
          <w:sz w:val="30"/>
          <w:szCs w:val="30"/>
          <w:lang w:val="zh-CN"/>
        </w:rPr>
        <w:t>主要原因是：</w:t>
      </w:r>
      <w:r>
        <w:rPr>
          <w:rFonts w:ascii="Times New Roman" w:eastAsia="仿宋_GB2312" w:hAnsi="Times New Roman" w:cs="仿宋_GB2312" w:hint="eastAsia"/>
          <w:sz w:val="30"/>
          <w:szCs w:val="30"/>
        </w:rPr>
        <w:t>2023</w:t>
      </w:r>
      <w:r>
        <w:rPr>
          <w:rFonts w:ascii="Times New Roman" w:eastAsia="仿宋_GB2312" w:hAnsi="Times New Roman" w:cs="仿宋_GB2312" w:hint="eastAsia"/>
          <w:sz w:val="30"/>
          <w:szCs w:val="30"/>
        </w:rPr>
        <w:t>年度人员经费、公用经费财政拨款收入增加，导致财政拨款收入、支出决算总计较上年增加。</w:t>
      </w:r>
    </w:p>
    <w:p w:rsidR="00870C1A" w:rsidRDefault="008B5141">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lang w:val="zh-CN"/>
        </w:rPr>
      </w:pPr>
      <w:r>
        <w:rPr>
          <w:rFonts w:ascii="Times New Roman" w:eastAsia="黑体" w:hAnsi="Times New Roman" w:cs="黑体" w:hint="eastAsia"/>
          <w:b/>
          <w:bCs/>
          <w:kern w:val="0"/>
          <w:sz w:val="30"/>
          <w:szCs w:val="30"/>
          <w:lang w:val="zh-CN"/>
        </w:rPr>
        <w:t>五、一般公共预算财政拨款支出决算情况说明</w:t>
      </w:r>
    </w:p>
    <w:p w:rsidR="00870C1A" w:rsidRDefault="008B5141">
      <w:pPr>
        <w:autoSpaceDE w:val="0"/>
        <w:autoSpaceDN w:val="0"/>
        <w:adjustRightInd w:val="0"/>
        <w:spacing w:line="600" w:lineRule="exact"/>
        <w:ind w:left="480"/>
        <w:jc w:val="left"/>
        <w:rPr>
          <w:rFonts w:ascii="Times New Roman" w:eastAsia="楷体" w:hAnsi="Times New Roman" w:cs="楷体"/>
          <w:b/>
          <w:bCs/>
          <w:kern w:val="0"/>
          <w:sz w:val="30"/>
          <w:szCs w:val="30"/>
        </w:rPr>
      </w:pPr>
      <w:r>
        <w:rPr>
          <w:rFonts w:ascii="Times New Roman" w:eastAsia="楷体" w:hAnsi="Times New Roman" w:cs="楷体" w:hint="eastAsia"/>
          <w:b/>
          <w:bCs/>
          <w:kern w:val="0"/>
          <w:sz w:val="30"/>
          <w:szCs w:val="30"/>
        </w:rPr>
        <w:t>（一）总体情况</w:t>
      </w:r>
    </w:p>
    <w:p w:rsidR="00870C1A" w:rsidRDefault="008B5141">
      <w:pPr>
        <w:autoSpaceDE w:val="0"/>
        <w:autoSpaceDN w:val="0"/>
        <w:adjustRightInd w:val="0"/>
        <w:spacing w:line="600" w:lineRule="exact"/>
        <w:ind w:firstLine="720"/>
        <w:jc w:val="left"/>
        <w:rPr>
          <w:rFonts w:ascii="Times New Roman" w:eastAsia="仿宋_GB2312" w:hAnsi="Times New Roman" w:cs="仿宋_GB2312"/>
          <w:sz w:val="30"/>
          <w:szCs w:val="30"/>
        </w:rPr>
      </w:pPr>
      <w:r>
        <w:rPr>
          <w:rFonts w:ascii="Times New Roman" w:eastAsia="仿宋_GB2312" w:hAnsi="Times New Roman" w:cs="仿宋_GB2312" w:hint="eastAsia"/>
          <w:sz w:val="30"/>
          <w:szCs w:val="30"/>
        </w:rPr>
        <w:t>天津市静海区产品质量监督检验所</w:t>
      </w:r>
      <w:r>
        <w:rPr>
          <w:rFonts w:ascii="Times New Roman" w:eastAsia="仿宋_GB2312" w:hAnsi="Times New Roman" w:cs="仿宋_GB2312" w:hint="eastAsia"/>
          <w:sz w:val="30"/>
          <w:szCs w:val="30"/>
        </w:rPr>
        <w:t>2023</w:t>
      </w:r>
      <w:r>
        <w:rPr>
          <w:rFonts w:ascii="Times New Roman" w:eastAsia="仿宋_GB2312" w:hAnsi="Times New Roman" w:cs="仿宋_GB2312" w:hint="eastAsia"/>
          <w:sz w:val="30"/>
          <w:szCs w:val="30"/>
        </w:rPr>
        <w:t>年度部门决算一般公共预算财政拨款支出</w:t>
      </w:r>
      <w:r>
        <w:rPr>
          <w:rFonts w:ascii="Times New Roman" w:eastAsia="仿宋_GB2312" w:hAnsi="Times New Roman" w:cs="仿宋_GB2312" w:hint="eastAsia"/>
          <w:sz w:val="30"/>
          <w:szCs w:val="30"/>
          <w:lang w:val="zh-CN"/>
        </w:rPr>
        <w:t>合</w:t>
      </w:r>
      <w:r>
        <w:rPr>
          <w:rFonts w:ascii="Times New Roman" w:eastAsia="仿宋_GB2312" w:hAnsi="Times New Roman" w:cs="仿宋_GB2312" w:hint="eastAsia"/>
          <w:sz w:val="30"/>
          <w:szCs w:val="30"/>
        </w:rPr>
        <w:t>计</w:t>
      </w:r>
      <w:r>
        <w:rPr>
          <w:rFonts w:ascii="Times New Roman" w:eastAsia="仿宋_GB2312" w:hAnsi="Times New Roman" w:cs="仿宋_GB2312" w:hint="eastAsia"/>
          <w:sz w:val="30"/>
          <w:szCs w:val="30"/>
        </w:rPr>
        <w:t>3,950,641.78</w:t>
      </w:r>
      <w:r>
        <w:rPr>
          <w:rFonts w:ascii="Times New Roman" w:eastAsia="仿宋_GB2312" w:hAnsi="Times New Roman" w:cs="仿宋_GB2312" w:hint="eastAsia"/>
          <w:sz w:val="30"/>
          <w:szCs w:val="30"/>
        </w:rPr>
        <w:t>元，占本年支出合计的</w:t>
      </w:r>
      <w:r>
        <w:rPr>
          <w:rFonts w:ascii="Times New Roman" w:eastAsia="仿宋_GB2312" w:hAnsi="Times New Roman" w:cs="仿宋_GB2312" w:hint="eastAsia"/>
          <w:sz w:val="30"/>
          <w:szCs w:val="30"/>
        </w:rPr>
        <w:t>76.26%</w:t>
      </w:r>
      <w:r>
        <w:rPr>
          <w:rFonts w:ascii="Times New Roman" w:eastAsia="仿宋_GB2312" w:hAnsi="Times New Roman" w:cs="仿宋_GB2312" w:hint="eastAsia"/>
          <w:sz w:val="30"/>
          <w:szCs w:val="30"/>
        </w:rPr>
        <w:t>，与</w:t>
      </w:r>
      <w:r>
        <w:rPr>
          <w:rFonts w:ascii="Times New Roman" w:eastAsia="仿宋_GB2312" w:hAnsi="Times New Roman" w:cs="仿宋_GB2312" w:hint="eastAsia"/>
          <w:sz w:val="30"/>
          <w:szCs w:val="30"/>
        </w:rPr>
        <w:t>2022</w:t>
      </w:r>
      <w:r>
        <w:rPr>
          <w:rFonts w:ascii="Times New Roman" w:eastAsia="仿宋_GB2312" w:hAnsi="Times New Roman" w:cs="仿宋_GB2312" w:hint="eastAsia"/>
          <w:sz w:val="30"/>
          <w:szCs w:val="30"/>
        </w:rPr>
        <w:t>年度相比，一般公共预算财政拨款支出</w:t>
      </w:r>
      <w:r>
        <w:rPr>
          <w:rFonts w:ascii="Times New Roman" w:eastAsia="仿宋_GB2312" w:hAnsi="Times New Roman" w:cs="仿宋_GB2312" w:hint="eastAsia"/>
          <w:sz w:val="30"/>
          <w:szCs w:val="30"/>
        </w:rPr>
        <w:t>增加</w:t>
      </w:r>
      <w:r>
        <w:rPr>
          <w:rFonts w:ascii="Times New Roman" w:eastAsia="仿宋_GB2312" w:hAnsi="Times New Roman" w:cs="仿宋_GB2312" w:hint="eastAsia"/>
          <w:sz w:val="30"/>
          <w:szCs w:val="30"/>
        </w:rPr>
        <w:t>779,423.51</w:t>
      </w:r>
      <w:r>
        <w:rPr>
          <w:rFonts w:ascii="Times New Roman" w:eastAsia="仿宋_GB2312" w:hAnsi="Times New Roman" w:cs="仿宋_GB2312" w:hint="eastAsia"/>
          <w:sz w:val="30"/>
          <w:szCs w:val="30"/>
        </w:rPr>
        <w:t>元，</w:t>
      </w:r>
      <w:r>
        <w:rPr>
          <w:rFonts w:ascii="Times New Roman" w:eastAsia="仿宋_GB2312" w:hAnsi="Times New Roman" w:cs="仿宋_GB2312" w:hint="eastAsia"/>
          <w:sz w:val="30"/>
          <w:szCs w:val="30"/>
        </w:rPr>
        <w:t>增长</w:t>
      </w:r>
      <w:r>
        <w:rPr>
          <w:rFonts w:ascii="Times New Roman" w:eastAsia="仿宋_GB2312" w:hAnsi="Times New Roman" w:cs="仿宋_GB2312" w:hint="eastAsia"/>
          <w:sz w:val="30"/>
          <w:szCs w:val="30"/>
        </w:rPr>
        <w:t>24.58%</w:t>
      </w:r>
      <w:r>
        <w:rPr>
          <w:rFonts w:ascii="Times New Roman" w:eastAsia="仿宋_GB2312" w:hAnsi="Times New Roman" w:cs="仿宋_GB2312" w:hint="eastAsia"/>
          <w:sz w:val="30"/>
          <w:szCs w:val="30"/>
        </w:rPr>
        <w:t>，</w:t>
      </w:r>
      <w:r>
        <w:rPr>
          <w:rFonts w:ascii="Times New Roman" w:eastAsia="仿宋_GB2312" w:hAnsi="Times New Roman" w:cs="仿宋_GB2312" w:hint="eastAsia"/>
          <w:sz w:val="30"/>
          <w:szCs w:val="30"/>
          <w:lang w:val="zh-CN"/>
        </w:rPr>
        <w:t>主要原因是</w:t>
      </w:r>
      <w:r>
        <w:rPr>
          <w:rFonts w:ascii="Times New Roman" w:eastAsia="仿宋_GB2312" w:hAnsi="Times New Roman" w:cs="仿宋_GB2312" w:hint="eastAsia"/>
          <w:sz w:val="30"/>
          <w:szCs w:val="30"/>
        </w:rPr>
        <w:t>：</w:t>
      </w:r>
      <w:r>
        <w:rPr>
          <w:rFonts w:ascii="Times New Roman" w:eastAsia="仿宋_GB2312" w:hAnsi="Times New Roman" w:cs="仿宋_GB2312" w:hint="eastAsia"/>
          <w:sz w:val="30"/>
          <w:szCs w:val="30"/>
        </w:rPr>
        <w:t>2023</w:t>
      </w:r>
      <w:r>
        <w:rPr>
          <w:rFonts w:ascii="Times New Roman" w:eastAsia="仿宋_GB2312" w:hAnsi="Times New Roman" w:cs="仿宋_GB2312" w:hint="eastAsia"/>
          <w:sz w:val="30"/>
          <w:szCs w:val="30"/>
        </w:rPr>
        <w:t>年度人员经费、公用经费财政拨款支出增加，导致一般公共预算财政拨款支出较上年增加。</w:t>
      </w:r>
    </w:p>
    <w:p w:rsidR="00870C1A" w:rsidRDefault="008B5141">
      <w:pPr>
        <w:autoSpaceDE w:val="0"/>
        <w:autoSpaceDN w:val="0"/>
        <w:adjustRightInd w:val="0"/>
        <w:spacing w:line="600" w:lineRule="exact"/>
        <w:ind w:left="480"/>
        <w:jc w:val="left"/>
        <w:rPr>
          <w:rFonts w:ascii="Times New Roman" w:eastAsia="楷体" w:hAnsi="Times New Roman" w:cs="楷体"/>
          <w:b/>
          <w:bCs/>
          <w:kern w:val="0"/>
          <w:sz w:val="30"/>
          <w:szCs w:val="30"/>
        </w:rPr>
      </w:pPr>
      <w:r>
        <w:rPr>
          <w:rFonts w:ascii="Times New Roman" w:eastAsia="楷体" w:hAnsi="Times New Roman" w:cs="楷体" w:hint="eastAsia"/>
          <w:b/>
          <w:bCs/>
          <w:kern w:val="0"/>
          <w:sz w:val="30"/>
          <w:szCs w:val="30"/>
        </w:rPr>
        <w:lastRenderedPageBreak/>
        <w:t>（二）</w:t>
      </w:r>
      <w:r>
        <w:rPr>
          <w:rFonts w:ascii="Times New Roman" w:eastAsia="楷体" w:hAnsi="Times New Roman" w:cs="楷体" w:hint="eastAsia"/>
          <w:b/>
          <w:bCs/>
          <w:kern w:val="0"/>
          <w:sz w:val="30"/>
          <w:szCs w:val="30"/>
          <w:lang w:val="zh-CN"/>
        </w:rPr>
        <w:t>支出结构</w:t>
      </w:r>
      <w:r>
        <w:rPr>
          <w:rFonts w:ascii="Times New Roman" w:eastAsia="楷体" w:hAnsi="Times New Roman" w:cs="楷体" w:hint="eastAsia"/>
          <w:b/>
          <w:bCs/>
          <w:kern w:val="0"/>
          <w:sz w:val="30"/>
          <w:szCs w:val="30"/>
        </w:rPr>
        <w:t>情况</w:t>
      </w:r>
    </w:p>
    <w:p w:rsidR="00870C1A" w:rsidRDefault="008B5141">
      <w:pPr>
        <w:autoSpaceDE w:val="0"/>
        <w:autoSpaceDN w:val="0"/>
        <w:adjustRightInd w:val="0"/>
        <w:spacing w:line="600" w:lineRule="exact"/>
        <w:ind w:firstLine="720"/>
        <w:jc w:val="left"/>
        <w:rPr>
          <w:rFonts w:ascii="Times New Roman" w:eastAsia="仿宋_GB2312" w:hAnsi="Times New Roman" w:cs="仿宋_GB2312"/>
          <w:sz w:val="30"/>
          <w:szCs w:val="30"/>
        </w:rPr>
      </w:pPr>
      <w:r>
        <w:rPr>
          <w:rFonts w:ascii="Times New Roman" w:eastAsia="仿宋_GB2312" w:hAnsi="Times New Roman" w:cs="仿宋_GB2312" w:hint="eastAsia"/>
          <w:sz w:val="30"/>
          <w:szCs w:val="30"/>
        </w:rPr>
        <w:t>2023</w:t>
      </w:r>
      <w:r>
        <w:rPr>
          <w:rFonts w:ascii="Times New Roman" w:eastAsia="仿宋_GB2312" w:hAnsi="Times New Roman" w:cs="仿宋_GB2312" w:hint="eastAsia"/>
          <w:sz w:val="30"/>
          <w:szCs w:val="30"/>
        </w:rPr>
        <w:t>年度一般公共预算财政拨款支出</w:t>
      </w:r>
      <w:r>
        <w:rPr>
          <w:rFonts w:ascii="Times New Roman" w:eastAsia="仿宋_GB2312" w:hAnsi="Times New Roman" w:cs="Times New Roman" w:hint="eastAsia"/>
          <w:sz w:val="30"/>
          <w:szCs w:val="30"/>
        </w:rPr>
        <w:t>3,950,641.78</w:t>
      </w:r>
      <w:r>
        <w:rPr>
          <w:rFonts w:ascii="Times New Roman" w:eastAsia="仿宋_GB2312" w:hAnsi="Times New Roman" w:cs="仿宋_GB2312" w:hint="eastAsia"/>
          <w:sz w:val="30"/>
          <w:szCs w:val="30"/>
        </w:rPr>
        <w:t>元，</w:t>
      </w:r>
      <w:r>
        <w:rPr>
          <w:rFonts w:ascii="Times New Roman" w:eastAsia="仿宋_GB2312" w:hAnsi="Times New Roman" w:cs="仿宋_GB2312" w:hint="eastAsia"/>
          <w:kern w:val="0"/>
          <w:sz w:val="30"/>
          <w:szCs w:val="30"/>
        </w:rPr>
        <w:t>主要用于以下方面：</w:t>
      </w:r>
      <w:r>
        <w:rPr>
          <w:rFonts w:ascii="Times New Roman" w:eastAsia="仿宋_GB2312" w:hAnsi="Times New Roman" w:cs="仿宋_GB2312" w:hint="eastAsia"/>
          <w:sz w:val="30"/>
          <w:szCs w:val="30"/>
        </w:rPr>
        <w:t>一般公共服务支出（类）</w:t>
      </w:r>
      <w:r>
        <w:rPr>
          <w:rFonts w:ascii="Times New Roman" w:eastAsia="仿宋_GB2312" w:hAnsi="Times New Roman" w:cs="仿宋_GB2312" w:hint="eastAsia"/>
          <w:sz w:val="30"/>
          <w:szCs w:val="30"/>
        </w:rPr>
        <w:t>3166267.10</w:t>
      </w:r>
      <w:r>
        <w:rPr>
          <w:rFonts w:ascii="Times New Roman" w:eastAsia="仿宋_GB2312" w:hAnsi="Times New Roman" w:cs="仿宋_GB2312" w:hint="eastAsia"/>
          <w:sz w:val="30"/>
          <w:szCs w:val="30"/>
        </w:rPr>
        <w:t>元，占</w:t>
      </w:r>
      <w:r>
        <w:rPr>
          <w:rFonts w:ascii="Times New Roman" w:eastAsia="仿宋_GB2312" w:hAnsi="Times New Roman" w:cs="仿宋_GB2312" w:hint="eastAsia"/>
          <w:sz w:val="30"/>
          <w:szCs w:val="30"/>
        </w:rPr>
        <w:t>80.15%</w:t>
      </w:r>
      <w:r>
        <w:rPr>
          <w:rFonts w:ascii="Times New Roman" w:eastAsia="仿宋_GB2312" w:hAnsi="Times New Roman" w:cs="仿宋_GB2312" w:hint="eastAsia"/>
          <w:sz w:val="30"/>
          <w:szCs w:val="30"/>
        </w:rPr>
        <w:t>，社会保障和就业支出（类）</w:t>
      </w:r>
      <w:r>
        <w:rPr>
          <w:rFonts w:ascii="Times New Roman" w:eastAsia="仿宋_GB2312" w:hAnsi="Times New Roman" w:cs="仿宋_GB2312" w:hint="eastAsia"/>
          <w:sz w:val="30"/>
          <w:szCs w:val="30"/>
        </w:rPr>
        <w:t>552051.82</w:t>
      </w:r>
      <w:r>
        <w:rPr>
          <w:rFonts w:ascii="Times New Roman" w:eastAsia="仿宋_GB2312" w:hAnsi="Times New Roman" w:cs="仿宋_GB2312" w:hint="eastAsia"/>
          <w:sz w:val="30"/>
          <w:szCs w:val="30"/>
        </w:rPr>
        <w:t>元，占</w:t>
      </w:r>
      <w:r>
        <w:rPr>
          <w:rFonts w:ascii="Times New Roman" w:eastAsia="仿宋_GB2312" w:hAnsi="Times New Roman" w:cs="仿宋_GB2312" w:hint="eastAsia"/>
          <w:sz w:val="30"/>
          <w:szCs w:val="30"/>
        </w:rPr>
        <w:t>13.97%</w:t>
      </w:r>
      <w:r>
        <w:rPr>
          <w:rFonts w:ascii="Times New Roman" w:eastAsia="仿宋_GB2312" w:hAnsi="Times New Roman" w:cs="仿宋_GB2312" w:hint="eastAsia"/>
          <w:sz w:val="30"/>
          <w:szCs w:val="30"/>
        </w:rPr>
        <w:t>，卫生健康支出（类）</w:t>
      </w:r>
      <w:r>
        <w:rPr>
          <w:rFonts w:ascii="Times New Roman" w:eastAsia="仿宋_GB2312" w:hAnsi="Times New Roman" w:cs="仿宋_GB2312" w:hint="eastAsia"/>
          <w:sz w:val="30"/>
          <w:szCs w:val="30"/>
        </w:rPr>
        <w:t>232322.86</w:t>
      </w:r>
      <w:r>
        <w:rPr>
          <w:rFonts w:ascii="Times New Roman" w:eastAsia="仿宋_GB2312" w:hAnsi="Times New Roman" w:cs="仿宋_GB2312" w:hint="eastAsia"/>
          <w:sz w:val="30"/>
          <w:szCs w:val="30"/>
        </w:rPr>
        <w:t>元，占</w:t>
      </w:r>
      <w:r>
        <w:rPr>
          <w:rFonts w:ascii="Times New Roman" w:eastAsia="仿宋_GB2312" w:hAnsi="Times New Roman" w:cs="仿宋_GB2312" w:hint="eastAsia"/>
          <w:sz w:val="30"/>
          <w:szCs w:val="30"/>
        </w:rPr>
        <w:t>5.88%</w:t>
      </w:r>
      <w:r>
        <w:rPr>
          <w:rFonts w:ascii="Times New Roman" w:eastAsia="仿宋_GB2312" w:hAnsi="Times New Roman" w:cs="仿宋_GB2312" w:hint="eastAsia"/>
          <w:sz w:val="30"/>
          <w:szCs w:val="30"/>
        </w:rPr>
        <w:t>。</w:t>
      </w:r>
    </w:p>
    <w:p w:rsidR="00870C1A" w:rsidRDefault="008B5141">
      <w:pPr>
        <w:autoSpaceDE w:val="0"/>
        <w:autoSpaceDN w:val="0"/>
        <w:adjustRightInd w:val="0"/>
        <w:spacing w:line="600" w:lineRule="exact"/>
        <w:ind w:left="480"/>
        <w:jc w:val="left"/>
        <w:rPr>
          <w:rFonts w:ascii="Times New Roman" w:eastAsia="楷体" w:hAnsi="Times New Roman" w:cs="楷体"/>
          <w:b/>
          <w:bCs/>
          <w:kern w:val="0"/>
          <w:sz w:val="30"/>
          <w:szCs w:val="30"/>
        </w:rPr>
      </w:pPr>
      <w:r>
        <w:rPr>
          <w:rFonts w:ascii="Times New Roman" w:eastAsia="楷体" w:hAnsi="Times New Roman" w:cs="楷体" w:hint="eastAsia"/>
          <w:b/>
          <w:bCs/>
          <w:kern w:val="0"/>
          <w:sz w:val="30"/>
          <w:szCs w:val="30"/>
        </w:rPr>
        <w:t>（三）具体情况</w:t>
      </w:r>
    </w:p>
    <w:p w:rsidR="00870C1A" w:rsidRDefault="008B5141">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hint="eastAsia"/>
          <w:kern w:val="0"/>
          <w:sz w:val="30"/>
          <w:szCs w:val="30"/>
        </w:rPr>
        <w:t>2023</w:t>
      </w:r>
      <w:r>
        <w:rPr>
          <w:rFonts w:ascii="Times New Roman" w:eastAsia="仿宋_GB2312" w:hAnsi="Times New Roman" w:cs="仿宋_GB2312" w:hint="eastAsia"/>
          <w:kern w:val="0"/>
          <w:sz w:val="30"/>
          <w:szCs w:val="30"/>
        </w:rPr>
        <w:t>年度一般公共预算财政拨款支出年初预算为</w:t>
      </w:r>
      <w:r>
        <w:rPr>
          <w:rFonts w:ascii="Times New Roman" w:eastAsia="仿宋_GB2312" w:hAnsi="Times New Roman" w:cs="Times New Roman" w:hint="eastAsia"/>
          <w:sz w:val="30"/>
          <w:szCs w:val="30"/>
        </w:rPr>
        <w:t>3,990,000.00</w:t>
      </w:r>
      <w:r>
        <w:rPr>
          <w:rFonts w:ascii="Times New Roman" w:eastAsia="仿宋_GB2312" w:hAnsi="Times New Roman" w:cs="仿宋_GB2312" w:hint="eastAsia"/>
          <w:kern w:val="0"/>
          <w:sz w:val="30"/>
          <w:szCs w:val="30"/>
        </w:rPr>
        <w:t>元，支出决算为</w:t>
      </w:r>
      <w:r>
        <w:rPr>
          <w:rFonts w:ascii="Times New Roman" w:eastAsia="仿宋_GB2312" w:hAnsi="Times New Roman" w:cs="Times New Roman" w:hint="eastAsia"/>
          <w:sz w:val="30"/>
          <w:szCs w:val="30"/>
        </w:rPr>
        <w:t>3,950,641.78</w:t>
      </w:r>
      <w:r>
        <w:rPr>
          <w:rFonts w:ascii="Times New Roman" w:eastAsia="仿宋_GB2312" w:hAnsi="Times New Roman" w:cs="仿宋_GB2312" w:hint="eastAsia"/>
          <w:kern w:val="0"/>
          <w:sz w:val="30"/>
          <w:szCs w:val="30"/>
        </w:rPr>
        <w:t>元，完成年初预算的</w:t>
      </w:r>
      <w:r>
        <w:rPr>
          <w:rFonts w:ascii="Times New Roman" w:eastAsia="仿宋_GB2312" w:hAnsi="Times New Roman" w:cs="Times New Roman" w:hint="eastAsia"/>
          <w:sz w:val="30"/>
          <w:szCs w:val="30"/>
        </w:rPr>
        <w:t>99.01%</w:t>
      </w:r>
      <w:r>
        <w:rPr>
          <w:rFonts w:ascii="Times New Roman" w:eastAsia="仿宋_GB2312" w:hAnsi="Times New Roman" w:cs="仿宋_GB2312" w:hint="eastAsia"/>
          <w:kern w:val="0"/>
          <w:sz w:val="30"/>
          <w:szCs w:val="30"/>
        </w:rPr>
        <w:t>。其中：</w:t>
      </w:r>
    </w:p>
    <w:p w:rsidR="00870C1A" w:rsidRDefault="008B5141">
      <w:pPr>
        <w:autoSpaceDE w:val="0"/>
        <w:autoSpaceDN w:val="0"/>
        <w:adjustRightInd w:val="0"/>
        <w:spacing w:line="600" w:lineRule="exact"/>
        <w:ind w:firstLine="720"/>
        <w:jc w:val="left"/>
        <w:rPr>
          <w:rFonts w:ascii="Times New Roman" w:eastAsia="黑体" w:hAnsi="Times New Roman" w:cs="黑体"/>
          <w:b/>
          <w:bCs/>
          <w:kern w:val="0"/>
          <w:sz w:val="30"/>
          <w:szCs w:val="30"/>
        </w:rPr>
      </w:pPr>
      <w:r>
        <w:rPr>
          <w:rFonts w:ascii="Times New Roman" w:eastAsia="仿宋_GB2312" w:hAnsi="Times New Roman" w:cs="仿宋_GB2312" w:hint="eastAsia"/>
          <w:sz w:val="30"/>
          <w:szCs w:val="30"/>
        </w:rPr>
        <w:t xml:space="preserve">1. </w:t>
      </w:r>
      <w:r>
        <w:rPr>
          <w:rFonts w:ascii="Times New Roman" w:eastAsia="仿宋_GB2312" w:hAnsi="Times New Roman" w:cs="仿宋_GB2312" w:hint="eastAsia"/>
          <w:sz w:val="30"/>
          <w:szCs w:val="30"/>
        </w:rPr>
        <w:t>一般公共服务支出（类）市场监督管理事务（款）事业运行（项）年初预算为</w:t>
      </w:r>
      <w:r>
        <w:rPr>
          <w:rFonts w:ascii="Times New Roman" w:eastAsia="仿宋_GB2312" w:hAnsi="Times New Roman" w:cs="仿宋_GB2312" w:hint="eastAsia"/>
          <w:sz w:val="30"/>
          <w:szCs w:val="30"/>
        </w:rPr>
        <w:t>3080000.00</w:t>
      </w:r>
      <w:r>
        <w:rPr>
          <w:rFonts w:ascii="Times New Roman" w:eastAsia="仿宋_GB2312" w:hAnsi="Times New Roman" w:cs="仿宋_GB2312" w:hint="eastAsia"/>
          <w:sz w:val="30"/>
          <w:szCs w:val="30"/>
        </w:rPr>
        <w:t>元，支出决算为</w:t>
      </w:r>
      <w:r>
        <w:rPr>
          <w:rFonts w:ascii="Times New Roman" w:eastAsia="仿宋_GB2312" w:hAnsi="Times New Roman" w:cs="仿宋_GB2312" w:hint="eastAsia"/>
          <w:sz w:val="30"/>
          <w:szCs w:val="30"/>
        </w:rPr>
        <w:t>3166267.10</w:t>
      </w:r>
      <w:r>
        <w:rPr>
          <w:rFonts w:ascii="Times New Roman" w:eastAsia="仿宋_GB2312" w:hAnsi="Times New Roman" w:cs="仿宋_GB2312" w:hint="eastAsia"/>
          <w:sz w:val="30"/>
          <w:szCs w:val="30"/>
        </w:rPr>
        <w:t>元，完成年初预算的</w:t>
      </w:r>
      <w:r>
        <w:rPr>
          <w:rFonts w:ascii="Times New Roman" w:eastAsia="仿宋_GB2312" w:hAnsi="Times New Roman" w:cs="仿宋_GB2312" w:hint="eastAsia"/>
          <w:sz w:val="30"/>
          <w:szCs w:val="30"/>
        </w:rPr>
        <w:t>102.80%</w:t>
      </w:r>
      <w:r>
        <w:rPr>
          <w:rFonts w:ascii="Times New Roman" w:eastAsia="仿宋_GB2312" w:hAnsi="Times New Roman" w:cs="仿宋_GB2312" w:hint="eastAsia"/>
          <w:sz w:val="30"/>
          <w:szCs w:val="30"/>
        </w:rPr>
        <w:t>，决算数大于年初预算数的主要原因是追加经费，导致人员经费支出增加。</w:t>
      </w:r>
      <w:r>
        <w:rPr>
          <w:rFonts w:ascii="Times New Roman" w:eastAsia="仿宋_GB2312" w:hAnsi="Times New Roman" w:cs="仿宋_GB2312" w:hint="eastAsia"/>
          <w:sz w:val="30"/>
          <w:szCs w:val="30"/>
        </w:rPr>
        <w:br/>
        <w:t xml:space="preserve">    2. </w:t>
      </w:r>
      <w:r>
        <w:rPr>
          <w:rFonts w:ascii="Times New Roman" w:eastAsia="仿宋_GB2312" w:hAnsi="Times New Roman" w:cs="仿宋_GB2312" w:hint="eastAsia"/>
          <w:sz w:val="30"/>
          <w:szCs w:val="30"/>
        </w:rPr>
        <w:t>社会保障和就业支出（类）行政事业单位养老支出（款）事业单位离退休（项）年初预算为</w:t>
      </w:r>
      <w:r>
        <w:rPr>
          <w:rFonts w:ascii="Times New Roman" w:eastAsia="仿宋_GB2312" w:hAnsi="Times New Roman" w:cs="仿宋_GB2312" w:hint="eastAsia"/>
          <w:sz w:val="30"/>
          <w:szCs w:val="30"/>
        </w:rPr>
        <w:t>54000.00</w:t>
      </w:r>
      <w:r>
        <w:rPr>
          <w:rFonts w:ascii="Times New Roman" w:eastAsia="仿宋_GB2312" w:hAnsi="Times New Roman" w:cs="仿宋_GB2312" w:hint="eastAsia"/>
          <w:sz w:val="30"/>
          <w:szCs w:val="30"/>
        </w:rPr>
        <w:t>元，支出决算为</w:t>
      </w:r>
      <w:r>
        <w:rPr>
          <w:rFonts w:ascii="Times New Roman" w:eastAsia="仿宋_GB2312" w:hAnsi="Times New Roman" w:cs="仿宋_GB2312" w:hint="eastAsia"/>
          <w:sz w:val="30"/>
          <w:szCs w:val="30"/>
        </w:rPr>
        <w:t>53741.64</w:t>
      </w:r>
      <w:r>
        <w:rPr>
          <w:rFonts w:ascii="Times New Roman" w:eastAsia="仿宋_GB2312" w:hAnsi="Times New Roman" w:cs="仿宋_GB2312" w:hint="eastAsia"/>
          <w:sz w:val="30"/>
          <w:szCs w:val="30"/>
        </w:rPr>
        <w:t>元，完成年初预算的</w:t>
      </w:r>
      <w:r>
        <w:rPr>
          <w:rFonts w:ascii="Times New Roman" w:eastAsia="仿宋_GB2312" w:hAnsi="Times New Roman" w:cs="仿宋_GB2312" w:hint="eastAsia"/>
          <w:sz w:val="30"/>
          <w:szCs w:val="30"/>
        </w:rPr>
        <w:t>99.52%</w:t>
      </w:r>
      <w:r>
        <w:rPr>
          <w:rFonts w:ascii="Times New Roman" w:eastAsia="仿宋_GB2312" w:hAnsi="Times New Roman" w:cs="仿宋_GB2312" w:hint="eastAsia"/>
          <w:sz w:val="30"/>
          <w:szCs w:val="30"/>
        </w:rPr>
        <w:t>，决算数小于年初预算数的主要原因是严格按照预算执行。</w:t>
      </w:r>
      <w:r>
        <w:rPr>
          <w:rFonts w:ascii="Times New Roman" w:eastAsia="仿宋_GB2312" w:hAnsi="Times New Roman" w:cs="仿宋_GB2312" w:hint="eastAsia"/>
          <w:sz w:val="30"/>
          <w:szCs w:val="30"/>
        </w:rPr>
        <w:br/>
        <w:t xml:space="preserve">3. </w:t>
      </w:r>
      <w:r>
        <w:rPr>
          <w:rFonts w:ascii="Times New Roman" w:eastAsia="仿宋_GB2312" w:hAnsi="Times New Roman" w:cs="仿宋_GB2312" w:hint="eastAsia"/>
          <w:sz w:val="30"/>
          <w:szCs w:val="30"/>
        </w:rPr>
        <w:t>社会保障和就业</w:t>
      </w:r>
      <w:r>
        <w:rPr>
          <w:rFonts w:ascii="Times New Roman" w:eastAsia="仿宋_GB2312" w:hAnsi="Times New Roman" w:cs="仿宋_GB2312" w:hint="eastAsia"/>
          <w:sz w:val="30"/>
          <w:szCs w:val="30"/>
        </w:rPr>
        <w:t>支出（类）行政事业单位养老支出（款）机关事业单位基本养老保险缴费支出（项）年初预算为</w:t>
      </w:r>
      <w:r>
        <w:rPr>
          <w:rFonts w:ascii="Times New Roman" w:eastAsia="仿宋_GB2312" w:hAnsi="Times New Roman" w:cs="仿宋_GB2312" w:hint="eastAsia"/>
          <w:sz w:val="30"/>
          <w:szCs w:val="30"/>
        </w:rPr>
        <w:t>385000.00</w:t>
      </w:r>
      <w:r>
        <w:rPr>
          <w:rFonts w:ascii="Times New Roman" w:eastAsia="仿宋_GB2312" w:hAnsi="Times New Roman" w:cs="仿宋_GB2312" w:hint="eastAsia"/>
          <w:sz w:val="30"/>
          <w:szCs w:val="30"/>
        </w:rPr>
        <w:t>元，支出决算为</w:t>
      </w:r>
      <w:r>
        <w:rPr>
          <w:rFonts w:ascii="Times New Roman" w:eastAsia="仿宋_GB2312" w:hAnsi="Times New Roman" w:cs="仿宋_GB2312" w:hint="eastAsia"/>
          <w:sz w:val="30"/>
          <w:szCs w:val="30"/>
        </w:rPr>
        <w:t>340167.78</w:t>
      </w:r>
      <w:r>
        <w:rPr>
          <w:rFonts w:ascii="Times New Roman" w:eastAsia="仿宋_GB2312" w:hAnsi="Times New Roman" w:cs="仿宋_GB2312" w:hint="eastAsia"/>
          <w:sz w:val="30"/>
          <w:szCs w:val="30"/>
        </w:rPr>
        <w:t>元，完成年初预算的</w:t>
      </w:r>
      <w:r>
        <w:rPr>
          <w:rFonts w:ascii="Times New Roman" w:eastAsia="仿宋_GB2312" w:hAnsi="Times New Roman" w:cs="仿宋_GB2312" w:hint="eastAsia"/>
          <w:sz w:val="30"/>
          <w:szCs w:val="30"/>
        </w:rPr>
        <w:t>88.36%</w:t>
      </w:r>
      <w:r>
        <w:rPr>
          <w:rFonts w:ascii="Times New Roman" w:eastAsia="仿宋_GB2312" w:hAnsi="Times New Roman" w:cs="仿宋_GB2312" w:hint="eastAsia"/>
          <w:sz w:val="30"/>
          <w:szCs w:val="30"/>
        </w:rPr>
        <w:t>，决算数小于年初预算数的主要原因是人员退休，机关事业单位基本养老保险缴费支出减少。</w:t>
      </w:r>
      <w:r>
        <w:rPr>
          <w:rFonts w:ascii="Times New Roman" w:eastAsia="仿宋_GB2312" w:hAnsi="Times New Roman" w:cs="仿宋_GB2312" w:hint="eastAsia"/>
          <w:sz w:val="30"/>
          <w:szCs w:val="30"/>
        </w:rPr>
        <w:br/>
      </w:r>
      <w:r>
        <w:rPr>
          <w:rFonts w:ascii="Times New Roman" w:eastAsia="仿宋_GB2312" w:hAnsi="Times New Roman" w:cs="仿宋_GB2312" w:hint="eastAsia"/>
          <w:sz w:val="30"/>
          <w:szCs w:val="30"/>
        </w:rPr>
        <w:lastRenderedPageBreak/>
        <w:t xml:space="preserve">4. </w:t>
      </w:r>
      <w:r>
        <w:rPr>
          <w:rFonts w:ascii="Times New Roman" w:eastAsia="仿宋_GB2312" w:hAnsi="Times New Roman" w:cs="仿宋_GB2312" w:hint="eastAsia"/>
          <w:sz w:val="30"/>
          <w:szCs w:val="30"/>
        </w:rPr>
        <w:t>社会保障和就业支出（类）行政事业单位养老支出（款）机关事业单位职业年金缴费支出（项）年初预算为</w:t>
      </w:r>
      <w:r>
        <w:rPr>
          <w:rFonts w:ascii="Times New Roman" w:eastAsia="仿宋_GB2312" w:hAnsi="Times New Roman" w:cs="仿宋_GB2312" w:hint="eastAsia"/>
          <w:sz w:val="30"/>
          <w:szCs w:val="30"/>
        </w:rPr>
        <w:t>192000.00</w:t>
      </w:r>
      <w:r>
        <w:rPr>
          <w:rFonts w:ascii="Times New Roman" w:eastAsia="仿宋_GB2312" w:hAnsi="Times New Roman" w:cs="仿宋_GB2312" w:hint="eastAsia"/>
          <w:sz w:val="30"/>
          <w:szCs w:val="30"/>
        </w:rPr>
        <w:t>元，支出决算为</w:t>
      </w:r>
      <w:r>
        <w:rPr>
          <w:rFonts w:ascii="Times New Roman" w:eastAsia="仿宋_GB2312" w:hAnsi="Times New Roman" w:cs="仿宋_GB2312" w:hint="eastAsia"/>
          <w:sz w:val="30"/>
          <w:szCs w:val="30"/>
        </w:rPr>
        <w:t>158142.40</w:t>
      </w:r>
      <w:r>
        <w:rPr>
          <w:rFonts w:ascii="Times New Roman" w:eastAsia="仿宋_GB2312" w:hAnsi="Times New Roman" w:cs="仿宋_GB2312" w:hint="eastAsia"/>
          <w:sz w:val="30"/>
          <w:szCs w:val="30"/>
        </w:rPr>
        <w:t>元，完成年初预算的</w:t>
      </w:r>
      <w:r>
        <w:rPr>
          <w:rFonts w:ascii="Times New Roman" w:eastAsia="仿宋_GB2312" w:hAnsi="Times New Roman" w:cs="仿宋_GB2312" w:hint="eastAsia"/>
          <w:sz w:val="30"/>
          <w:szCs w:val="30"/>
        </w:rPr>
        <w:t>82.37%</w:t>
      </w:r>
      <w:r>
        <w:rPr>
          <w:rFonts w:ascii="Times New Roman" w:eastAsia="仿宋_GB2312" w:hAnsi="Times New Roman" w:cs="仿宋_GB2312" w:hint="eastAsia"/>
          <w:sz w:val="30"/>
          <w:szCs w:val="30"/>
        </w:rPr>
        <w:t>，决算数小于年初预算数的主要原因是人员退休，机关事业单位职业年金缴费支出减少。</w:t>
      </w:r>
      <w:r>
        <w:rPr>
          <w:rFonts w:ascii="Times New Roman" w:eastAsia="仿宋_GB2312" w:hAnsi="Times New Roman" w:cs="仿宋_GB2312" w:hint="eastAsia"/>
          <w:sz w:val="30"/>
          <w:szCs w:val="30"/>
        </w:rPr>
        <w:br/>
        <w:t>5.</w:t>
      </w:r>
      <w:r>
        <w:rPr>
          <w:rFonts w:ascii="Times New Roman" w:eastAsia="仿宋_GB2312" w:hAnsi="Times New Roman" w:cs="仿宋_GB2312" w:hint="eastAsia"/>
          <w:sz w:val="30"/>
          <w:szCs w:val="30"/>
        </w:rPr>
        <w:t xml:space="preserve"> </w:t>
      </w:r>
      <w:r>
        <w:rPr>
          <w:rFonts w:ascii="Times New Roman" w:eastAsia="仿宋_GB2312" w:hAnsi="Times New Roman" w:cs="仿宋_GB2312" w:hint="eastAsia"/>
          <w:sz w:val="30"/>
          <w:szCs w:val="30"/>
        </w:rPr>
        <w:t>卫生健康支出（类）行政事业单位医疗（款）事业单位医疗（项）年初预算为</w:t>
      </w:r>
      <w:r>
        <w:rPr>
          <w:rFonts w:ascii="Times New Roman" w:eastAsia="仿宋_GB2312" w:hAnsi="Times New Roman" w:cs="仿宋_GB2312" w:hint="eastAsia"/>
          <w:sz w:val="30"/>
          <w:szCs w:val="30"/>
        </w:rPr>
        <w:t>279000.00</w:t>
      </w:r>
      <w:r>
        <w:rPr>
          <w:rFonts w:ascii="Times New Roman" w:eastAsia="仿宋_GB2312" w:hAnsi="Times New Roman" w:cs="仿宋_GB2312" w:hint="eastAsia"/>
          <w:sz w:val="30"/>
          <w:szCs w:val="30"/>
        </w:rPr>
        <w:t>元，支出决算为</w:t>
      </w:r>
      <w:r>
        <w:rPr>
          <w:rFonts w:ascii="Times New Roman" w:eastAsia="仿宋_GB2312" w:hAnsi="Times New Roman" w:cs="仿宋_GB2312" w:hint="eastAsia"/>
          <w:sz w:val="30"/>
          <w:szCs w:val="30"/>
        </w:rPr>
        <w:t>232322.86</w:t>
      </w:r>
      <w:r>
        <w:rPr>
          <w:rFonts w:ascii="Times New Roman" w:eastAsia="仿宋_GB2312" w:hAnsi="Times New Roman" w:cs="仿宋_GB2312" w:hint="eastAsia"/>
          <w:sz w:val="30"/>
          <w:szCs w:val="30"/>
        </w:rPr>
        <w:t>元，完成年初预算的</w:t>
      </w:r>
      <w:r>
        <w:rPr>
          <w:rFonts w:ascii="Times New Roman" w:eastAsia="仿宋_GB2312" w:hAnsi="Times New Roman" w:cs="仿宋_GB2312" w:hint="eastAsia"/>
          <w:sz w:val="30"/>
          <w:szCs w:val="30"/>
        </w:rPr>
        <w:t>83.27%</w:t>
      </w:r>
      <w:r>
        <w:rPr>
          <w:rFonts w:ascii="Times New Roman" w:eastAsia="仿宋_GB2312" w:hAnsi="Times New Roman" w:cs="仿宋_GB2312" w:hint="eastAsia"/>
          <w:sz w:val="30"/>
          <w:szCs w:val="30"/>
        </w:rPr>
        <w:t>，决算数小于年初预算数的主要原因是人员退休，机关事业单位医疗缴费支出减少。</w:t>
      </w:r>
    </w:p>
    <w:p w:rsidR="00870C1A" w:rsidRDefault="008B5141">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rPr>
        <w:t>六、一般公共预算财政拨款基本支出决算情况说明</w:t>
      </w:r>
    </w:p>
    <w:p w:rsidR="00870C1A" w:rsidRDefault="008B5141">
      <w:pPr>
        <w:autoSpaceDE w:val="0"/>
        <w:autoSpaceDN w:val="0"/>
        <w:adjustRightInd w:val="0"/>
        <w:spacing w:line="600" w:lineRule="exact"/>
        <w:ind w:firstLine="720"/>
        <w:jc w:val="left"/>
        <w:rPr>
          <w:rFonts w:ascii="Times New Roman" w:eastAsia="仿宋_GB2312" w:hAnsi="Times New Roman" w:cs="仿宋_GB2312"/>
          <w:kern w:val="0"/>
          <w:sz w:val="30"/>
          <w:szCs w:val="30"/>
        </w:rPr>
      </w:pPr>
      <w:r>
        <w:rPr>
          <w:rFonts w:ascii="Times New Roman" w:eastAsia="仿宋_GB2312" w:hAnsi="Times New Roman" w:cs="仿宋_GB2312" w:hint="eastAsia"/>
          <w:sz w:val="30"/>
          <w:szCs w:val="30"/>
        </w:rPr>
        <w:t>天津市静海区产品质量监督检验所</w:t>
      </w:r>
      <w:r>
        <w:rPr>
          <w:rFonts w:ascii="Times New Roman" w:eastAsia="宋体" w:hAnsi="Times New Roman" w:cs="宋体" w:hint="eastAsia"/>
          <w:sz w:val="30"/>
          <w:szCs w:val="30"/>
        </w:rPr>
        <w:t>2023</w:t>
      </w:r>
      <w:r>
        <w:rPr>
          <w:rFonts w:ascii="Times New Roman" w:eastAsia="仿宋_GB2312" w:hAnsi="Times New Roman" w:cs="仿宋_GB2312" w:hint="eastAsia"/>
          <w:sz w:val="30"/>
          <w:szCs w:val="30"/>
        </w:rPr>
        <w:t>年度部门决算一般公共预算财政拨款基本支出合计</w:t>
      </w:r>
      <w:r>
        <w:rPr>
          <w:rFonts w:ascii="Times New Roman" w:eastAsia="仿宋_GB2312" w:hAnsi="Times New Roman" w:cs="Times New Roman" w:hint="eastAsia"/>
          <w:sz w:val="30"/>
          <w:szCs w:val="30"/>
        </w:rPr>
        <w:t>3,950,641.78</w:t>
      </w:r>
      <w:r>
        <w:rPr>
          <w:rFonts w:ascii="Times New Roman" w:eastAsia="仿宋_GB2312" w:hAnsi="Times New Roman" w:cs="仿宋_GB2312" w:hint="eastAsia"/>
          <w:sz w:val="30"/>
          <w:szCs w:val="30"/>
        </w:rPr>
        <w:t>元，与</w:t>
      </w:r>
      <w:r>
        <w:rPr>
          <w:rFonts w:ascii="Times New Roman" w:eastAsia="仿宋_GB2312" w:hAnsi="Times New Roman" w:cs="Times New Roman" w:hint="eastAsia"/>
          <w:sz w:val="30"/>
          <w:szCs w:val="30"/>
        </w:rPr>
        <w:t>2022</w:t>
      </w:r>
      <w:r>
        <w:rPr>
          <w:rFonts w:ascii="Times New Roman" w:eastAsia="仿宋_GB2312" w:hAnsi="Times New Roman" w:cs="仿宋_GB2312" w:hint="eastAsia"/>
          <w:sz w:val="30"/>
          <w:szCs w:val="30"/>
        </w:rPr>
        <w:t>年度相比</w:t>
      </w:r>
      <w:r>
        <w:rPr>
          <w:rFonts w:ascii="Times New Roman" w:eastAsia="仿宋_GB2312" w:hAnsi="Times New Roman" w:cs="仿宋_GB2312" w:hint="eastAsia"/>
          <w:sz w:val="30"/>
          <w:szCs w:val="30"/>
        </w:rPr>
        <w:t>增加</w:t>
      </w:r>
      <w:r>
        <w:rPr>
          <w:rFonts w:ascii="Times New Roman" w:eastAsia="仿宋_GB2312" w:hAnsi="Times New Roman" w:cs="仿宋_GB2312" w:hint="eastAsia"/>
          <w:sz w:val="30"/>
          <w:szCs w:val="30"/>
        </w:rPr>
        <w:t>779,423.51</w:t>
      </w:r>
      <w:r>
        <w:rPr>
          <w:rFonts w:ascii="Times New Roman" w:eastAsia="仿宋_GB2312" w:hAnsi="Times New Roman" w:cs="仿宋_GB2312" w:hint="eastAsia"/>
          <w:sz w:val="30"/>
          <w:szCs w:val="30"/>
        </w:rPr>
        <w:t>元，</w:t>
      </w:r>
      <w:r>
        <w:rPr>
          <w:rFonts w:ascii="Times New Roman" w:eastAsia="仿宋_GB2312" w:hAnsi="Times New Roman" w:cs="仿宋_GB2312" w:hint="eastAsia"/>
          <w:kern w:val="0"/>
          <w:sz w:val="30"/>
          <w:szCs w:val="30"/>
        </w:rPr>
        <w:t>主要原因是</w:t>
      </w:r>
      <w:r>
        <w:rPr>
          <w:rFonts w:ascii="Times New Roman" w:eastAsia="楷体_GB2312" w:hAnsi="Times New Roman" w:cs="楷体_GB2312" w:hint="eastAsia"/>
          <w:sz w:val="30"/>
          <w:szCs w:val="30"/>
        </w:rPr>
        <w:t>：</w:t>
      </w:r>
      <w:r>
        <w:rPr>
          <w:rFonts w:ascii="Times New Roman" w:eastAsia="仿宋_GB2312" w:hAnsi="Times New Roman" w:cs="仿宋_GB2312" w:hint="eastAsia"/>
          <w:sz w:val="30"/>
          <w:szCs w:val="30"/>
        </w:rPr>
        <w:t>2023</w:t>
      </w:r>
      <w:r>
        <w:rPr>
          <w:rFonts w:ascii="Times New Roman" w:eastAsia="仿宋_GB2312" w:hAnsi="Times New Roman" w:cs="仿宋_GB2312" w:hint="eastAsia"/>
          <w:sz w:val="30"/>
          <w:szCs w:val="30"/>
        </w:rPr>
        <w:t>年度人员经费、公用经费财政拨款收入增加，导致一般公共预算财政拨款基本支出较上年增加。</w:t>
      </w:r>
      <w:r>
        <w:rPr>
          <w:rFonts w:ascii="Times New Roman" w:eastAsia="仿宋_GB2312" w:hAnsi="Times New Roman" w:cs="仿宋_GB2312" w:hint="eastAsia"/>
          <w:kern w:val="0"/>
          <w:sz w:val="30"/>
          <w:szCs w:val="30"/>
        </w:rPr>
        <w:t>其中：</w:t>
      </w:r>
    </w:p>
    <w:p w:rsidR="00870C1A" w:rsidRDefault="008B5141">
      <w:pPr>
        <w:autoSpaceDE w:val="0"/>
        <w:autoSpaceDN w:val="0"/>
        <w:adjustRightInd w:val="0"/>
        <w:spacing w:line="600" w:lineRule="exact"/>
        <w:ind w:firstLine="720"/>
        <w:jc w:val="left"/>
        <w:rPr>
          <w:rFonts w:ascii="Times New Roman" w:eastAsia="黑体" w:hAnsi="Times New Roman" w:cs="黑体"/>
          <w:b/>
          <w:bCs/>
          <w:kern w:val="0"/>
          <w:sz w:val="30"/>
          <w:szCs w:val="30"/>
        </w:rPr>
      </w:pPr>
      <w:r>
        <w:rPr>
          <w:rFonts w:ascii="Times New Roman" w:eastAsia="仿宋_GB2312" w:hAnsi="Times New Roman" w:cs="仿宋_GB2312" w:hint="eastAsia"/>
          <w:kern w:val="0"/>
          <w:sz w:val="30"/>
          <w:szCs w:val="30"/>
        </w:rPr>
        <w:t>人员经费</w:t>
      </w:r>
      <w:r>
        <w:rPr>
          <w:rFonts w:ascii="Times New Roman" w:eastAsia="仿宋_GB2312" w:hAnsi="Times New Roman" w:cs="Times New Roman" w:hint="eastAsia"/>
          <w:sz w:val="30"/>
          <w:szCs w:val="30"/>
        </w:rPr>
        <w:t>3,831,439.12</w:t>
      </w:r>
      <w:r>
        <w:rPr>
          <w:rFonts w:ascii="Times New Roman" w:eastAsia="仿宋_GB2312" w:hAnsi="Times New Roman" w:cs="仿宋_GB2312" w:hint="eastAsia"/>
          <w:kern w:val="0"/>
          <w:sz w:val="30"/>
          <w:szCs w:val="30"/>
        </w:rPr>
        <w:t>元，主要包括</w:t>
      </w:r>
      <w:r>
        <w:rPr>
          <w:rFonts w:ascii="Times New Roman" w:eastAsia="仿宋_GB2312" w:hAnsi="Times New Roman" w:cs="仿宋_GB2312" w:hint="eastAsia"/>
          <w:sz w:val="30"/>
          <w:szCs w:val="30"/>
        </w:rPr>
        <w:t>基本工资、津贴补贴、绩效工资、机关事业单位基本养老保险缴费、职业年金缴费、职工基本医疗保险缴费、其他社会保障缴费、住房公积金、其他工资福利支出、退休费、奖励金。</w:t>
      </w:r>
    </w:p>
    <w:p w:rsidR="00870C1A" w:rsidRDefault="008B5141">
      <w:pPr>
        <w:autoSpaceDE w:val="0"/>
        <w:autoSpaceDN w:val="0"/>
        <w:adjustRightInd w:val="0"/>
        <w:spacing w:line="600" w:lineRule="exact"/>
        <w:ind w:firstLine="720"/>
        <w:jc w:val="left"/>
        <w:rPr>
          <w:rFonts w:ascii="Times New Roman" w:eastAsia="黑体" w:hAnsi="Times New Roman" w:cs="黑体"/>
          <w:b/>
          <w:bCs/>
          <w:kern w:val="0"/>
          <w:sz w:val="30"/>
          <w:szCs w:val="30"/>
        </w:rPr>
      </w:pPr>
      <w:r>
        <w:rPr>
          <w:rFonts w:ascii="Times New Roman" w:eastAsia="仿宋_GB2312" w:hAnsi="Times New Roman" w:cs="仿宋_GB2312" w:hint="eastAsia"/>
          <w:kern w:val="0"/>
          <w:sz w:val="30"/>
          <w:szCs w:val="30"/>
        </w:rPr>
        <w:t>公用经费</w:t>
      </w:r>
      <w:r>
        <w:rPr>
          <w:rFonts w:ascii="Times New Roman" w:eastAsia="仿宋_GB2312" w:hAnsi="Times New Roman" w:cs="Times New Roman" w:hint="eastAsia"/>
          <w:sz w:val="30"/>
          <w:szCs w:val="30"/>
        </w:rPr>
        <w:t>119,202.66</w:t>
      </w:r>
      <w:r>
        <w:rPr>
          <w:rFonts w:ascii="Times New Roman" w:eastAsia="仿宋_GB2312" w:hAnsi="Times New Roman" w:cs="仿宋_GB2312" w:hint="eastAsia"/>
          <w:kern w:val="0"/>
          <w:sz w:val="30"/>
          <w:szCs w:val="30"/>
        </w:rPr>
        <w:t>元，主要包括</w:t>
      </w:r>
      <w:r>
        <w:rPr>
          <w:rFonts w:ascii="Times New Roman" w:eastAsia="仿宋_GB2312" w:hAnsi="Times New Roman" w:cs="仿宋_GB2312" w:hint="eastAsia"/>
          <w:sz w:val="30"/>
          <w:szCs w:val="30"/>
        </w:rPr>
        <w:t>电费、邮电费、福利费、税金及附加费用。</w:t>
      </w:r>
    </w:p>
    <w:p w:rsidR="00870C1A" w:rsidRDefault="008B5141">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rPr>
        <w:lastRenderedPageBreak/>
        <w:t>七、政府性基金预算财政拨款收支决算情况</w:t>
      </w:r>
    </w:p>
    <w:p w:rsidR="00870C1A" w:rsidRDefault="008B5141">
      <w:pPr>
        <w:autoSpaceDE w:val="0"/>
        <w:autoSpaceDN w:val="0"/>
        <w:adjustRightInd w:val="0"/>
        <w:spacing w:line="600" w:lineRule="exact"/>
        <w:ind w:firstLine="600"/>
        <w:jc w:val="left"/>
        <w:rPr>
          <w:rFonts w:ascii="Times New Roman" w:eastAsia="楷体" w:hAnsi="Times New Roman" w:cs="楷体"/>
          <w:kern w:val="0"/>
          <w:sz w:val="30"/>
          <w:szCs w:val="30"/>
        </w:rPr>
      </w:pPr>
      <w:r>
        <w:rPr>
          <w:rFonts w:ascii="Times New Roman" w:eastAsia="仿宋_GB2312" w:hAnsi="Times New Roman" w:cs="仿宋_GB2312" w:hint="eastAsia"/>
          <w:sz w:val="30"/>
          <w:szCs w:val="30"/>
        </w:rPr>
        <w:t>天津市静海区产品质量监督检验所</w:t>
      </w:r>
      <w:r>
        <w:rPr>
          <w:rFonts w:ascii="Times New Roman" w:eastAsia="仿宋_GB2312" w:hAnsi="Times New Roman" w:cs="仿宋_GB2312" w:hint="eastAsia"/>
          <w:sz w:val="30"/>
          <w:szCs w:val="30"/>
        </w:rPr>
        <w:t>2023</w:t>
      </w:r>
      <w:r>
        <w:rPr>
          <w:rFonts w:ascii="Times New Roman" w:eastAsia="仿宋_GB2312" w:hAnsi="Times New Roman" w:cs="仿宋_GB2312" w:hint="eastAsia"/>
          <w:sz w:val="30"/>
          <w:szCs w:val="30"/>
        </w:rPr>
        <w:t>年度无政府性基金预算财政拨款收入、支出和结转结余。</w:t>
      </w:r>
      <w:r>
        <w:rPr>
          <w:rFonts w:ascii="Times New Roman" w:eastAsia="仿宋_GB2312" w:hAnsi="Times New Roman" w:cs="仿宋_GB2312" w:hint="eastAsia"/>
          <w:sz w:val="30"/>
          <w:szCs w:val="30"/>
        </w:rPr>
        <w:tab/>
      </w:r>
    </w:p>
    <w:p w:rsidR="00870C1A" w:rsidRDefault="008B5141">
      <w:pPr>
        <w:autoSpaceDE w:val="0"/>
        <w:autoSpaceDN w:val="0"/>
        <w:adjustRightInd w:val="0"/>
        <w:spacing w:line="600" w:lineRule="exact"/>
        <w:ind w:firstLine="600"/>
        <w:jc w:val="left"/>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rPr>
        <w:t>八、国有资本经营预算财政拨款收支决算情况说明</w:t>
      </w:r>
    </w:p>
    <w:p w:rsidR="00870C1A" w:rsidRDefault="008B5141">
      <w:pPr>
        <w:autoSpaceDE w:val="0"/>
        <w:autoSpaceDN w:val="0"/>
        <w:adjustRightInd w:val="0"/>
        <w:spacing w:line="600" w:lineRule="exact"/>
        <w:ind w:firstLine="600"/>
        <w:jc w:val="left"/>
        <w:rPr>
          <w:rFonts w:ascii="Times New Roman" w:eastAsia="仿宋_GB2312" w:hAnsi="Times New Roman" w:cs="仿宋_GB2312"/>
          <w:sz w:val="30"/>
          <w:szCs w:val="30"/>
        </w:rPr>
      </w:pPr>
      <w:r>
        <w:rPr>
          <w:rFonts w:ascii="Times New Roman" w:eastAsia="仿宋_GB2312" w:hAnsi="Times New Roman" w:cs="仿宋_GB2312" w:hint="eastAsia"/>
          <w:sz w:val="30"/>
          <w:szCs w:val="30"/>
        </w:rPr>
        <w:t>天津市静海区产品质量监督检验所</w:t>
      </w:r>
      <w:r>
        <w:rPr>
          <w:rFonts w:ascii="Times New Roman" w:eastAsia="仿宋_GB2312" w:hAnsi="Times New Roman" w:cs="仿宋_GB2312" w:hint="eastAsia"/>
          <w:sz w:val="30"/>
          <w:szCs w:val="30"/>
        </w:rPr>
        <w:t>2023</w:t>
      </w:r>
      <w:r>
        <w:rPr>
          <w:rFonts w:ascii="Times New Roman" w:eastAsia="仿宋_GB2312" w:hAnsi="Times New Roman" w:cs="仿宋_GB2312" w:hint="eastAsia"/>
          <w:sz w:val="30"/>
          <w:szCs w:val="30"/>
        </w:rPr>
        <w:t>年度无国有资本经营预算财政拨款收入、支出和结转结余。</w:t>
      </w:r>
    </w:p>
    <w:p w:rsidR="00870C1A" w:rsidRDefault="008B5141">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rPr>
        <w:t>九、财政拨款</w:t>
      </w:r>
      <w:r>
        <w:rPr>
          <w:rFonts w:ascii="Times New Roman" w:eastAsia="黑体" w:hAnsi="Times New Roman" w:cs="黑体"/>
          <w:b/>
          <w:bCs/>
          <w:kern w:val="0"/>
          <w:sz w:val="30"/>
          <w:szCs w:val="30"/>
        </w:rPr>
        <w:t>“</w:t>
      </w:r>
      <w:r>
        <w:rPr>
          <w:rFonts w:ascii="Times New Roman" w:eastAsia="黑体" w:hAnsi="Times New Roman" w:cs="黑体" w:hint="eastAsia"/>
          <w:b/>
          <w:bCs/>
          <w:kern w:val="0"/>
          <w:sz w:val="30"/>
          <w:szCs w:val="30"/>
        </w:rPr>
        <w:t>三公</w:t>
      </w:r>
      <w:r>
        <w:rPr>
          <w:rFonts w:ascii="Times New Roman" w:eastAsia="黑体" w:hAnsi="Times New Roman" w:cs="黑体"/>
          <w:b/>
          <w:bCs/>
          <w:kern w:val="0"/>
          <w:sz w:val="30"/>
          <w:szCs w:val="30"/>
        </w:rPr>
        <w:t>”</w:t>
      </w:r>
      <w:r>
        <w:rPr>
          <w:rFonts w:ascii="Times New Roman" w:eastAsia="黑体" w:hAnsi="Times New Roman" w:cs="黑体" w:hint="eastAsia"/>
          <w:b/>
          <w:bCs/>
          <w:kern w:val="0"/>
          <w:sz w:val="30"/>
          <w:szCs w:val="30"/>
        </w:rPr>
        <w:t>经费</w:t>
      </w:r>
      <w:r>
        <w:rPr>
          <w:rFonts w:ascii="Times New Roman" w:eastAsia="黑体" w:hAnsi="Times New Roman" w:cs="黑体" w:hint="eastAsia"/>
          <w:b/>
          <w:bCs/>
          <w:kern w:val="0"/>
          <w:sz w:val="30"/>
          <w:szCs w:val="30"/>
          <w:lang w:val="zh-CN"/>
        </w:rPr>
        <w:t>支出决算</w:t>
      </w:r>
      <w:r>
        <w:rPr>
          <w:rFonts w:ascii="Times New Roman" w:eastAsia="黑体" w:hAnsi="Times New Roman" w:cs="黑体" w:hint="eastAsia"/>
          <w:b/>
          <w:bCs/>
          <w:kern w:val="0"/>
          <w:sz w:val="30"/>
          <w:szCs w:val="30"/>
        </w:rPr>
        <w:t>情况</w:t>
      </w:r>
    </w:p>
    <w:p w:rsidR="00870C1A" w:rsidRDefault="008B5141">
      <w:pPr>
        <w:autoSpaceDE w:val="0"/>
        <w:autoSpaceDN w:val="0"/>
        <w:adjustRightInd w:val="0"/>
        <w:spacing w:line="600" w:lineRule="exact"/>
        <w:ind w:firstLine="602"/>
        <w:jc w:val="left"/>
        <w:rPr>
          <w:rFonts w:ascii="Times New Roman" w:eastAsia="楷体" w:hAnsi="Times New Roman" w:cs="楷体"/>
          <w:b/>
          <w:bCs/>
          <w:kern w:val="0"/>
          <w:sz w:val="30"/>
          <w:szCs w:val="30"/>
        </w:rPr>
      </w:pPr>
      <w:r>
        <w:rPr>
          <w:rFonts w:ascii="Times New Roman" w:eastAsia="楷体" w:hAnsi="Times New Roman" w:cs="楷体" w:hint="eastAsia"/>
          <w:b/>
          <w:bCs/>
          <w:kern w:val="0"/>
          <w:sz w:val="30"/>
          <w:szCs w:val="30"/>
        </w:rPr>
        <w:t>（一）总体情况</w:t>
      </w:r>
      <w:r>
        <w:rPr>
          <w:rFonts w:ascii="Times New Roman" w:eastAsia="楷体" w:hAnsi="Times New Roman" w:cs="楷体" w:hint="eastAsia"/>
          <w:b/>
          <w:bCs/>
          <w:kern w:val="0"/>
          <w:sz w:val="30"/>
          <w:szCs w:val="30"/>
        </w:rPr>
        <w:tab/>
      </w:r>
      <w:r>
        <w:rPr>
          <w:rFonts w:ascii="Times New Roman" w:eastAsia="楷体" w:hAnsi="Times New Roman" w:cs="楷体" w:hint="eastAsia"/>
          <w:b/>
          <w:bCs/>
          <w:kern w:val="0"/>
          <w:sz w:val="30"/>
          <w:szCs w:val="30"/>
        </w:rPr>
        <w:tab/>
      </w:r>
      <w:r>
        <w:rPr>
          <w:rFonts w:ascii="Times New Roman" w:eastAsia="楷体" w:hAnsi="Times New Roman" w:cs="楷体" w:hint="eastAsia"/>
          <w:b/>
          <w:bCs/>
          <w:kern w:val="0"/>
          <w:sz w:val="30"/>
          <w:szCs w:val="30"/>
        </w:rPr>
        <w:tab/>
      </w:r>
      <w:r>
        <w:rPr>
          <w:rFonts w:ascii="Times New Roman" w:eastAsia="楷体" w:hAnsi="Times New Roman" w:cs="楷体" w:hint="eastAsia"/>
          <w:b/>
          <w:bCs/>
          <w:kern w:val="0"/>
          <w:sz w:val="30"/>
          <w:szCs w:val="30"/>
        </w:rPr>
        <w:tab/>
      </w:r>
    </w:p>
    <w:p w:rsidR="00870C1A" w:rsidRDefault="008B5141">
      <w:pPr>
        <w:autoSpaceDE w:val="0"/>
        <w:autoSpaceDN w:val="0"/>
        <w:adjustRightInd w:val="0"/>
        <w:spacing w:line="600" w:lineRule="exact"/>
        <w:ind w:firstLine="600"/>
        <w:jc w:val="left"/>
        <w:rPr>
          <w:rFonts w:ascii="Times New Roman" w:eastAsia="仿宋_GB2312" w:hAnsi="Times New Roman" w:cs="Times New Roman"/>
          <w:kern w:val="0"/>
          <w:sz w:val="30"/>
          <w:szCs w:val="30"/>
        </w:rPr>
      </w:pPr>
      <w:r>
        <w:rPr>
          <w:rFonts w:ascii="Times New Roman" w:eastAsia="仿宋_GB2312" w:hAnsi="Times New Roman" w:cs="仿宋_GB2312"/>
          <w:kern w:val="0"/>
          <w:sz w:val="30"/>
          <w:szCs w:val="30"/>
        </w:rPr>
        <w:t>202</w:t>
      </w:r>
      <w:r>
        <w:rPr>
          <w:rFonts w:ascii="Times New Roman" w:eastAsia="仿宋_GB2312" w:hAnsi="Times New Roman" w:cs="仿宋_GB2312" w:hint="eastAsia"/>
          <w:kern w:val="0"/>
          <w:sz w:val="30"/>
          <w:szCs w:val="30"/>
        </w:rPr>
        <w:t>3</w:t>
      </w:r>
      <w:r>
        <w:rPr>
          <w:rFonts w:ascii="Times New Roman" w:eastAsia="仿宋_GB2312" w:hAnsi="Times New Roman" w:cs="仿宋_GB2312" w:hint="eastAsia"/>
          <w:kern w:val="0"/>
          <w:sz w:val="30"/>
          <w:szCs w:val="30"/>
        </w:rPr>
        <w:t>年财政拨款</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三公</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经费预算</w:t>
      </w:r>
      <w:r>
        <w:rPr>
          <w:rFonts w:ascii="Times New Roman" w:eastAsia="仿宋_GB2312" w:hAnsi="Times New Roman" w:cs="Times New Roman" w:hint="eastAsia"/>
          <w:kern w:val="0"/>
          <w:sz w:val="30"/>
          <w:szCs w:val="30"/>
        </w:rPr>
        <w:t>0.00</w:t>
      </w:r>
      <w:r>
        <w:rPr>
          <w:rFonts w:ascii="Times New Roman" w:eastAsia="仿宋_GB2312" w:hAnsi="Times New Roman" w:cs="仿宋_GB2312" w:hint="eastAsia"/>
          <w:kern w:val="0"/>
          <w:sz w:val="30"/>
          <w:szCs w:val="30"/>
        </w:rPr>
        <w:t>元，支出决算</w:t>
      </w:r>
      <w:r>
        <w:rPr>
          <w:rFonts w:ascii="Times New Roman" w:eastAsia="仿宋_GB2312" w:hAnsi="Times New Roman" w:cs="Times New Roman" w:hint="eastAsia"/>
          <w:kern w:val="0"/>
          <w:sz w:val="30"/>
          <w:szCs w:val="30"/>
        </w:rPr>
        <w:t>0.00</w:t>
      </w:r>
      <w:r>
        <w:rPr>
          <w:rFonts w:ascii="Times New Roman" w:eastAsia="仿宋_GB2312" w:hAnsi="Times New Roman" w:cs="仿宋_GB2312" w:hint="eastAsia"/>
          <w:kern w:val="0"/>
          <w:sz w:val="30"/>
          <w:szCs w:val="30"/>
        </w:rPr>
        <w:t>元，与</w:t>
      </w:r>
      <w:r>
        <w:rPr>
          <w:rFonts w:ascii="Times New Roman" w:eastAsia="仿宋_GB2312" w:hAnsi="Times New Roman" w:cs="仿宋_GB2312"/>
          <w:kern w:val="0"/>
          <w:sz w:val="30"/>
          <w:szCs w:val="30"/>
        </w:rPr>
        <w:t>202</w:t>
      </w:r>
      <w:r>
        <w:rPr>
          <w:rFonts w:ascii="Times New Roman" w:eastAsia="仿宋_GB2312" w:hAnsi="Times New Roman" w:cs="仿宋_GB2312" w:hint="eastAsia"/>
          <w:kern w:val="0"/>
          <w:sz w:val="30"/>
          <w:szCs w:val="30"/>
        </w:rPr>
        <w:t>3</w:t>
      </w:r>
      <w:r>
        <w:rPr>
          <w:rFonts w:ascii="Times New Roman" w:eastAsia="仿宋_GB2312" w:hAnsi="Times New Roman" w:cs="仿宋_GB2312" w:hint="eastAsia"/>
          <w:kern w:val="0"/>
          <w:sz w:val="30"/>
          <w:szCs w:val="30"/>
        </w:rPr>
        <w:t>年预算相比</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；较上年</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。决算数</w:t>
      </w:r>
      <w:r>
        <w:rPr>
          <w:rFonts w:ascii="Times New Roman" w:eastAsia="仿宋_GB2312" w:hAnsi="Times New Roman" w:cs="仿宋_GB2312" w:hint="eastAsia"/>
          <w:sz w:val="30"/>
          <w:szCs w:val="30"/>
        </w:rPr>
        <w:t>等于</w:t>
      </w:r>
      <w:r>
        <w:rPr>
          <w:rFonts w:ascii="Times New Roman" w:eastAsia="仿宋_GB2312" w:hAnsi="Times New Roman" w:cs="仿宋_GB2312" w:hint="eastAsia"/>
          <w:kern w:val="0"/>
          <w:sz w:val="30"/>
          <w:szCs w:val="30"/>
        </w:rPr>
        <w:t>预算数的主要原因是：</w:t>
      </w:r>
      <w:r>
        <w:rPr>
          <w:rFonts w:ascii="Times New Roman" w:eastAsia="仿宋_GB2312" w:hAnsi="Times New Roman" w:cs="仿宋_GB2312" w:hint="eastAsia"/>
          <w:sz w:val="30"/>
          <w:szCs w:val="30"/>
        </w:rPr>
        <w:t>本年度未用一般公共预算列支“三公”经费</w:t>
      </w:r>
      <w:r w:rsidR="009F4EFB">
        <w:rPr>
          <w:rFonts w:ascii="Times New Roman" w:eastAsia="仿宋_GB2312" w:hAnsi="Times New Roman" w:cs="仿宋_GB2312" w:hint="eastAsia"/>
          <w:kern w:val="0"/>
          <w:sz w:val="30"/>
          <w:szCs w:val="30"/>
        </w:rPr>
        <w:t>。</w:t>
      </w:r>
      <w:r>
        <w:rPr>
          <w:rFonts w:ascii="Times New Roman" w:eastAsia="仿宋_GB2312" w:hAnsi="Times New Roman" w:cs="仿宋_GB2312" w:hint="eastAsia"/>
          <w:kern w:val="0"/>
          <w:sz w:val="30"/>
          <w:szCs w:val="30"/>
        </w:rPr>
        <w:t>决算数较上年</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的主要原因是：</w:t>
      </w:r>
      <w:r>
        <w:rPr>
          <w:rFonts w:ascii="Times New Roman" w:eastAsia="仿宋_GB2312" w:hAnsi="Times New Roman" w:cs="仿宋_GB2312" w:hint="eastAsia"/>
          <w:sz w:val="30"/>
          <w:szCs w:val="30"/>
        </w:rPr>
        <w:t>本年度及上年度未用一般公共预算列支“三公”经费。</w:t>
      </w:r>
    </w:p>
    <w:p w:rsidR="00870C1A" w:rsidRDefault="008B5141">
      <w:pPr>
        <w:autoSpaceDE w:val="0"/>
        <w:autoSpaceDN w:val="0"/>
        <w:adjustRightInd w:val="0"/>
        <w:spacing w:line="600" w:lineRule="exact"/>
        <w:ind w:firstLine="602"/>
        <w:jc w:val="left"/>
        <w:rPr>
          <w:rFonts w:ascii="Times New Roman" w:eastAsia="楷体" w:hAnsi="Times New Roman" w:cs="楷体"/>
          <w:b/>
          <w:bCs/>
          <w:kern w:val="0"/>
          <w:sz w:val="30"/>
          <w:szCs w:val="30"/>
        </w:rPr>
      </w:pPr>
      <w:r>
        <w:rPr>
          <w:rFonts w:ascii="Times New Roman" w:eastAsia="楷体" w:hAnsi="Times New Roman" w:cs="楷体" w:hint="eastAsia"/>
          <w:b/>
          <w:bCs/>
          <w:kern w:val="0"/>
          <w:sz w:val="30"/>
          <w:szCs w:val="30"/>
        </w:rPr>
        <w:t>（二）具体情况</w:t>
      </w:r>
    </w:p>
    <w:p w:rsidR="00870C1A" w:rsidRDefault="008B5141">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kern w:val="0"/>
          <w:sz w:val="30"/>
          <w:szCs w:val="30"/>
        </w:rPr>
        <w:t>1.</w:t>
      </w:r>
      <w:r>
        <w:rPr>
          <w:rFonts w:ascii="Times New Roman" w:eastAsia="仿宋_GB2312" w:hAnsi="Times New Roman" w:cs="仿宋_GB2312" w:hint="eastAsia"/>
          <w:kern w:val="0"/>
          <w:sz w:val="30"/>
          <w:szCs w:val="30"/>
        </w:rPr>
        <w:t>因公出国（境）费预算</w:t>
      </w:r>
      <w:r>
        <w:rPr>
          <w:rFonts w:ascii="Times New Roman" w:eastAsia="仿宋_GB2312" w:hAnsi="Times New Roman" w:cs="Times New Roman" w:hint="eastAsia"/>
          <w:kern w:val="0"/>
          <w:sz w:val="30"/>
          <w:szCs w:val="30"/>
        </w:rPr>
        <w:t>0.00</w:t>
      </w:r>
      <w:r>
        <w:rPr>
          <w:rFonts w:ascii="Times New Roman" w:eastAsia="仿宋_GB2312" w:hAnsi="Times New Roman" w:cs="仿宋_GB2312" w:hint="eastAsia"/>
          <w:kern w:val="0"/>
          <w:sz w:val="30"/>
          <w:szCs w:val="30"/>
        </w:rPr>
        <w:t>元，支出决算</w:t>
      </w:r>
      <w:r>
        <w:rPr>
          <w:rFonts w:ascii="Times New Roman" w:eastAsia="仿宋_GB2312" w:hAnsi="Times New Roman" w:cs="Times New Roman" w:hint="eastAsia"/>
          <w:kern w:val="0"/>
          <w:sz w:val="30"/>
          <w:szCs w:val="30"/>
        </w:rPr>
        <w:t>0.00</w:t>
      </w:r>
      <w:r>
        <w:rPr>
          <w:rFonts w:ascii="Times New Roman" w:eastAsia="仿宋_GB2312" w:hAnsi="Times New Roman" w:cs="仿宋_GB2312" w:hint="eastAsia"/>
          <w:kern w:val="0"/>
          <w:sz w:val="30"/>
          <w:szCs w:val="30"/>
        </w:rPr>
        <w:t>元，与预算相比</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；较上年</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。决算数</w:t>
      </w:r>
      <w:r>
        <w:rPr>
          <w:rFonts w:ascii="Times New Roman" w:eastAsia="仿宋_GB2312" w:hAnsi="Times New Roman" w:cs="仿宋_GB2312" w:hint="eastAsia"/>
          <w:sz w:val="30"/>
          <w:szCs w:val="30"/>
        </w:rPr>
        <w:t>等于</w:t>
      </w:r>
      <w:r>
        <w:rPr>
          <w:rFonts w:ascii="Times New Roman" w:eastAsia="仿宋_GB2312" w:hAnsi="Times New Roman" w:cs="仿宋_GB2312" w:hint="eastAsia"/>
          <w:kern w:val="0"/>
          <w:sz w:val="30"/>
          <w:szCs w:val="30"/>
        </w:rPr>
        <w:t>预算数的主要原因是：</w:t>
      </w:r>
      <w:r>
        <w:rPr>
          <w:rFonts w:ascii="Times New Roman" w:eastAsia="仿宋_GB2312" w:hAnsi="Times New Roman" w:cs="仿宋_GB2312" w:hint="eastAsia"/>
          <w:sz w:val="30"/>
          <w:szCs w:val="30"/>
        </w:rPr>
        <w:t>本年度未用一般公共预算列支因公出国（境）费。</w:t>
      </w:r>
      <w:r>
        <w:rPr>
          <w:rFonts w:ascii="Times New Roman" w:eastAsia="仿宋_GB2312" w:hAnsi="Times New Roman" w:cs="仿宋_GB2312" w:hint="eastAsia"/>
          <w:kern w:val="0"/>
          <w:sz w:val="30"/>
          <w:szCs w:val="30"/>
        </w:rPr>
        <w:t>决算数较上年</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的主要原因是：</w:t>
      </w:r>
      <w:r>
        <w:rPr>
          <w:rFonts w:ascii="Times New Roman" w:eastAsia="仿宋_GB2312" w:hAnsi="Times New Roman" w:cs="仿宋_GB2312" w:hint="eastAsia"/>
          <w:sz w:val="30"/>
          <w:szCs w:val="30"/>
        </w:rPr>
        <w:t>本年度及上年度未用一般公共预算列支因公出国。</w:t>
      </w:r>
    </w:p>
    <w:p w:rsidR="00870C1A" w:rsidRDefault="008B5141">
      <w:pPr>
        <w:autoSpaceDE w:val="0"/>
        <w:autoSpaceDN w:val="0"/>
        <w:adjustRightInd w:val="0"/>
        <w:spacing w:line="600" w:lineRule="exact"/>
        <w:ind w:firstLine="600"/>
        <w:jc w:val="left"/>
        <w:rPr>
          <w:rFonts w:ascii="Times New Roman" w:eastAsia="仿宋_GB2312" w:hAnsi="Times New Roman" w:cs="Times New Roman"/>
          <w:kern w:val="0"/>
          <w:sz w:val="30"/>
          <w:szCs w:val="30"/>
        </w:rPr>
      </w:pPr>
      <w:r>
        <w:rPr>
          <w:rFonts w:ascii="Times New Roman" w:eastAsia="仿宋_GB2312" w:hAnsi="Times New Roman" w:cs="仿宋_GB2312"/>
          <w:kern w:val="0"/>
          <w:sz w:val="30"/>
          <w:szCs w:val="30"/>
        </w:rPr>
        <w:t>202</w:t>
      </w:r>
      <w:r>
        <w:rPr>
          <w:rFonts w:ascii="Times New Roman" w:eastAsia="仿宋_GB2312" w:hAnsi="Times New Roman" w:cs="仿宋_GB2312" w:hint="eastAsia"/>
          <w:kern w:val="0"/>
          <w:sz w:val="30"/>
          <w:szCs w:val="30"/>
        </w:rPr>
        <w:t>3</w:t>
      </w:r>
      <w:r>
        <w:rPr>
          <w:rFonts w:ascii="Times New Roman" w:eastAsia="仿宋_GB2312" w:hAnsi="Times New Roman" w:cs="仿宋_GB2312" w:hint="eastAsia"/>
          <w:kern w:val="0"/>
          <w:sz w:val="30"/>
          <w:szCs w:val="30"/>
        </w:rPr>
        <w:t>年本单位组织的出国团组</w:t>
      </w:r>
      <w:r>
        <w:rPr>
          <w:rFonts w:ascii="Times New Roman" w:eastAsia="仿宋_GB2312" w:hAnsi="Times New Roman" w:cs="Times New Roman" w:hint="eastAsia"/>
          <w:kern w:val="0"/>
          <w:sz w:val="30"/>
          <w:szCs w:val="30"/>
        </w:rPr>
        <w:t>0</w:t>
      </w:r>
      <w:r>
        <w:rPr>
          <w:rFonts w:ascii="Times New Roman" w:eastAsia="仿宋_GB2312" w:hAnsi="Times New Roman" w:cs="仿宋_GB2312" w:hint="eastAsia"/>
          <w:kern w:val="0"/>
          <w:sz w:val="30"/>
          <w:szCs w:val="30"/>
        </w:rPr>
        <w:t>个，出国</w:t>
      </w:r>
      <w:r>
        <w:rPr>
          <w:rFonts w:ascii="Times New Roman" w:eastAsia="仿宋_GB2312" w:hAnsi="Times New Roman" w:cs="Times New Roman" w:hint="eastAsia"/>
          <w:kern w:val="0"/>
          <w:sz w:val="30"/>
          <w:szCs w:val="30"/>
        </w:rPr>
        <w:t>0</w:t>
      </w:r>
      <w:r>
        <w:rPr>
          <w:rFonts w:ascii="Times New Roman" w:eastAsia="仿宋_GB2312" w:hAnsi="Times New Roman" w:cs="仿宋_GB2312" w:hint="eastAsia"/>
          <w:kern w:val="0"/>
          <w:sz w:val="30"/>
          <w:szCs w:val="30"/>
        </w:rPr>
        <w:t>人次。</w:t>
      </w:r>
    </w:p>
    <w:p w:rsidR="00870C1A" w:rsidRDefault="008B5141">
      <w:pPr>
        <w:autoSpaceDE w:val="0"/>
        <w:autoSpaceDN w:val="0"/>
        <w:adjustRightInd w:val="0"/>
        <w:spacing w:line="600" w:lineRule="exact"/>
        <w:ind w:firstLine="600"/>
        <w:jc w:val="left"/>
        <w:rPr>
          <w:rFonts w:ascii="Times New Roman" w:eastAsia="仿宋_GB2312" w:hAnsi="Times New Roman" w:cs="Times New Roman"/>
          <w:kern w:val="0"/>
          <w:sz w:val="30"/>
          <w:szCs w:val="30"/>
        </w:rPr>
      </w:pPr>
      <w:r>
        <w:rPr>
          <w:rFonts w:ascii="Times New Roman" w:eastAsia="仿宋_GB2312" w:hAnsi="Times New Roman" w:cs="仿宋_GB2312"/>
          <w:kern w:val="0"/>
          <w:sz w:val="30"/>
          <w:szCs w:val="30"/>
        </w:rPr>
        <w:t>2.</w:t>
      </w:r>
      <w:r>
        <w:rPr>
          <w:rFonts w:ascii="Times New Roman" w:eastAsia="仿宋_GB2312" w:hAnsi="Times New Roman" w:cs="仿宋_GB2312" w:hint="eastAsia"/>
          <w:kern w:val="0"/>
          <w:sz w:val="30"/>
          <w:szCs w:val="30"/>
        </w:rPr>
        <w:t>公务用车购置及运行维护费预算</w:t>
      </w:r>
      <w:r>
        <w:rPr>
          <w:rFonts w:ascii="Times New Roman" w:eastAsia="仿宋_GB2312" w:hAnsi="Times New Roman" w:cs="Times New Roman" w:hint="eastAsia"/>
          <w:kern w:val="0"/>
          <w:sz w:val="30"/>
          <w:szCs w:val="30"/>
        </w:rPr>
        <w:t>0.00</w:t>
      </w:r>
      <w:r>
        <w:rPr>
          <w:rFonts w:ascii="Times New Roman" w:eastAsia="仿宋_GB2312" w:hAnsi="Times New Roman" w:cs="仿宋_GB2312" w:hint="eastAsia"/>
          <w:kern w:val="0"/>
          <w:sz w:val="30"/>
          <w:szCs w:val="30"/>
        </w:rPr>
        <w:t>元，支出决算</w:t>
      </w:r>
      <w:r>
        <w:rPr>
          <w:rFonts w:ascii="Times New Roman" w:eastAsia="仿宋_GB2312" w:hAnsi="Times New Roman" w:cs="Times New Roman" w:hint="eastAsia"/>
          <w:kern w:val="0"/>
          <w:sz w:val="30"/>
          <w:szCs w:val="30"/>
        </w:rPr>
        <w:t>0.00</w:t>
      </w:r>
      <w:r>
        <w:rPr>
          <w:rFonts w:ascii="Times New Roman" w:eastAsia="仿宋_GB2312" w:hAnsi="Times New Roman" w:cs="仿宋_GB2312" w:hint="eastAsia"/>
          <w:kern w:val="0"/>
          <w:sz w:val="30"/>
          <w:szCs w:val="30"/>
        </w:rPr>
        <w:t>元，与预算相比</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；较上年</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。决算数</w:t>
      </w:r>
      <w:r>
        <w:rPr>
          <w:rFonts w:ascii="Times New Roman" w:eastAsia="仿宋_GB2312" w:hAnsi="Times New Roman" w:cs="仿宋_GB2312" w:hint="eastAsia"/>
          <w:sz w:val="30"/>
          <w:szCs w:val="30"/>
        </w:rPr>
        <w:t>等于</w:t>
      </w:r>
      <w:r>
        <w:rPr>
          <w:rFonts w:ascii="Times New Roman" w:eastAsia="仿宋_GB2312" w:hAnsi="Times New Roman" w:cs="仿宋_GB2312" w:hint="eastAsia"/>
          <w:kern w:val="0"/>
          <w:sz w:val="30"/>
          <w:szCs w:val="30"/>
        </w:rPr>
        <w:t>预算数的主要原因是：</w:t>
      </w:r>
      <w:r>
        <w:rPr>
          <w:rFonts w:ascii="Times New Roman" w:eastAsia="仿宋_GB2312" w:hAnsi="Times New Roman" w:cs="仿宋_GB2312" w:hint="eastAsia"/>
          <w:sz w:val="30"/>
          <w:szCs w:val="30"/>
        </w:rPr>
        <w:t>本年度未用一般公共预算列支公务用车购置及运行维护费。</w:t>
      </w:r>
      <w:r>
        <w:rPr>
          <w:rFonts w:ascii="Times New Roman" w:eastAsia="仿宋_GB2312" w:hAnsi="Times New Roman" w:cs="仿宋_GB2312" w:hint="eastAsia"/>
          <w:kern w:val="0"/>
          <w:sz w:val="30"/>
          <w:szCs w:val="30"/>
        </w:rPr>
        <w:t>决算数较</w:t>
      </w:r>
      <w:r>
        <w:rPr>
          <w:rFonts w:ascii="Times New Roman" w:eastAsia="仿宋_GB2312" w:hAnsi="Times New Roman" w:cs="仿宋_GB2312" w:hint="eastAsia"/>
          <w:kern w:val="0"/>
          <w:sz w:val="30"/>
          <w:szCs w:val="30"/>
        </w:rPr>
        <w:lastRenderedPageBreak/>
        <w:t>上年</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的主要原因是：</w:t>
      </w:r>
      <w:r>
        <w:rPr>
          <w:rFonts w:ascii="Times New Roman" w:eastAsia="仿宋_GB2312" w:hAnsi="Times New Roman" w:cs="仿宋_GB2312" w:hint="eastAsia"/>
          <w:sz w:val="30"/>
          <w:szCs w:val="30"/>
        </w:rPr>
        <w:t>本年度及上年度未用一般公共预算列支公务用车购置及运行维护费。</w:t>
      </w:r>
      <w:r>
        <w:rPr>
          <w:rFonts w:ascii="Times New Roman" w:eastAsia="仿宋_GB2312" w:hAnsi="Times New Roman" w:cs="仿宋_GB2312" w:hint="eastAsia"/>
          <w:kern w:val="0"/>
          <w:sz w:val="30"/>
          <w:szCs w:val="30"/>
        </w:rPr>
        <w:t>其中：</w:t>
      </w:r>
    </w:p>
    <w:p w:rsidR="00870C1A" w:rsidRDefault="008B5141">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hint="eastAsia"/>
          <w:kern w:val="0"/>
          <w:sz w:val="30"/>
          <w:szCs w:val="30"/>
        </w:rPr>
        <w:t>公务用车运行维护费预算</w:t>
      </w:r>
      <w:r>
        <w:rPr>
          <w:rFonts w:ascii="Times New Roman" w:eastAsia="仿宋_GB2312" w:hAnsi="Times New Roman" w:cs="Times New Roman" w:hint="eastAsia"/>
          <w:kern w:val="0"/>
          <w:sz w:val="30"/>
          <w:szCs w:val="30"/>
        </w:rPr>
        <w:t>0.00</w:t>
      </w:r>
      <w:r>
        <w:rPr>
          <w:rFonts w:ascii="Times New Roman" w:eastAsia="仿宋_GB2312" w:hAnsi="Times New Roman" w:cs="仿宋_GB2312" w:hint="eastAsia"/>
          <w:kern w:val="0"/>
          <w:sz w:val="30"/>
          <w:szCs w:val="30"/>
        </w:rPr>
        <w:t>元，支出决算</w:t>
      </w:r>
      <w:r>
        <w:rPr>
          <w:rFonts w:ascii="Times New Roman" w:eastAsia="仿宋_GB2312" w:hAnsi="Times New Roman" w:cs="Times New Roman" w:hint="eastAsia"/>
          <w:kern w:val="0"/>
          <w:sz w:val="30"/>
          <w:szCs w:val="30"/>
        </w:rPr>
        <w:t>0.00</w:t>
      </w:r>
      <w:r>
        <w:rPr>
          <w:rFonts w:ascii="Times New Roman" w:eastAsia="仿宋_GB2312" w:hAnsi="Times New Roman" w:cs="仿宋_GB2312" w:hint="eastAsia"/>
          <w:kern w:val="0"/>
          <w:sz w:val="30"/>
          <w:szCs w:val="30"/>
        </w:rPr>
        <w:t>元，与预算相比</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；较上年</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。决算数</w:t>
      </w:r>
      <w:r>
        <w:rPr>
          <w:rFonts w:ascii="Times New Roman" w:eastAsia="仿宋_GB2312" w:hAnsi="Times New Roman" w:cs="仿宋_GB2312" w:hint="eastAsia"/>
          <w:sz w:val="30"/>
          <w:szCs w:val="30"/>
        </w:rPr>
        <w:t>等于</w:t>
      </w:r>
      <w:r>
        <w:rPr>
          <w:rFonts w:ascii="Times New Roman" w:eastAsia="仿宋_GB2312" w:hAnsi="Times New Roman" w:cs="仿宋_GB2312" w:hint="eastAsia"/>
          <w:kern w:val="0"/>
          <w:sz w:val="30"/>
          <w:szCs w:val="30"/>
        </w:rPr>
        <w:t>预算数的主要原因是：</w:t>
      </w:r>
      <w:r>
        <w:rPr>
          <w:rFonts w:ascii="Times New Roman" w:eastAsia="仿宋_GB2312" w:hAnsi="Times New Roman" w:cs="仿宋_GB2312" w:hint="eastAsia"/>
          <w:sz w:val="30"/>
          <w:szCs w:val="30"/>
        </w:rPr>
        <w:t>本年度未用一般公共预算列支公务用车运行维护费。</w:t>
      </w:r>
      <w:r>
        <w:rPr>
          <w:rFonts w:ascii="Times New Roman" w:eastAsia="仿宋_GB2312" w:hAnsi="Times New Roman" w:cs="仿宋_GB2312" w:hint="eastAsia"/>
          <w:kern w:val="0"/>
          <w:sz w:val="30"/>
          <w:szCs w:val="30"/>
        </w:rPr>
        <w:t>决算数较上年</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的主要原因是：</w:t>
      </w:r>
      <w:r>
        <w:rPr>
          <w:rFonts w:ascii="Times New Roman" w:eastAsia="仿宋_GB2312" w:hAnsi="Times New Roman" w:cs="仿宋_GB2312" w:hint="eastAsia"/>
          <w:sz w:val="30"/>
          <w:szCs w:val="30"/>
        </w:rPr>
        <w:t>本年度及上年度未用一般公共预算列支公务用车运行维护费。</w:t>
      </w:r>
    </w:p>
    <w:p w:rsidR="00870C1A" w:rsidRDefault="008B5141">
      <w:pPr>
        <w:autoSpaceDE w:val="0"/>
        <w:autoSpaceDN w:val="0"/>
        <w:adjustRightInd w:val="0"/>
        <w:spacing w:line="600" w:lineRule="exact"/>
        <w:ind w:firstLine="600"/>
        <w:jc w:val="left"/>
        <w:rPr>
          <w:rFonts w:ascii="Times New Roman" w:eastAsia="仿宋_GB2312" w:hAnsi="Times New Roman" w:cs="Times New Roman"/>
          <w:kern w:val="0"/>
          <w:sz w:val="30"/>
          <w:szCs w:val="30"/>
        </w:rPr>
      </w:pPr>
      <w:r>
        <w:rPr>
          <w:rFonts w:ascii="Times New Roman" w:eastAsia="仿宋_GB2312" w:hAnsi="Times New Roman" w:cs="仿宋_GB2312" w:hint="eastAsia"/>
          <w:kern w:val="0"/>
          <w:sz w:val="30"/>
          <w:szCs w:val="30"/>
        </w:rPr>
        <w:t>截至</w:t>
      </w:r>
      <w:r>
        <w:rPr>
          <w:rFonts w:ascii="Times New Roman" w:eastAsia="仿宋_GB2312" w:hAnsi="Times New Roman" w:cs="仿宋_GB2312"/>
          <w:kern w:val="0"/>
          <w:sz w:val="30"/>
          <w:szCs w:val="30"/>
        </w:rPr>
        <w:t>202</w:t>
      </w:r>
      <w:r>
        <w:rPr>
          <w:rFonts w:ascii="Times New Roman" w:eastAsia="仿宋_GB2312" w:hAnsi="Times New Roman" w:cs="仿宋_GB2312" w:hint="eastAsia"/>
          <w:kern w:val="0"/>
          <w:sz w:val="30"/>
          <w:szCs w:val="30"/>
        </w:rPr>
        <w:t>3</w:t>
      </w:r>
      <w:r>
        <w:rPr>
          <w:rFonts w:ascii="Times New Roman" w:eastAsia="仿宋_GB2312" w:hAnsi="Times New Roman" w:cs="仿宋_GB2312" w:hint="eastAsia"/>
          <w:kern w:val="0"/>
          <w:sz w:val="30"/>
          <w:szCs w:val="30"/>
        </w:rPr>
        <w:t>年</w:t>
      </w:r>
      <w:r>
        <w:rPr>
          <w:rFonts w:ascii="Times New Roman" w:eastAsia="仿宋_GB2312" w:hAnsi="Times New Roman" w:cs="仿宋_GB2312"/>
          <w:kern w:val="0"/>
          <w:sz w:val="30"/>
          <w:szCs w:val="30"/>
        </w:rPr>
        <w:t>12</w:t>
      </w:r>
      <w:r>
        <w:rPr>
          <w:rFonts w:ascii="Times New Roman" w:eastAsia="仿宋_GB2312" w:hAnsi="Times New Roman" w:cs="仿宋_GB2312" w:hint="eastAsia"/>
          <w:kern w:val="0"/>
          <w:sz w:val="30"/>
          <w:szCs w:val="30"/>
        </w:rPr>
        <w:t>月</w:t>
      </w:r>
      <w:r>
        <w:rPr>
          <w:rFonts w:ascii="Times New Roman" w:eastAsia="仿宋_GB2312" w:hAnsi="Times New Roman" w:cs="仿宋_GB2312"/>
          <w:kern w:val="0"/>
          <w:sz w:val="30"/>
          <w:szCs w:val="30"/>
        </w:rPr>
        <w:t>31</w:t>
      </w:r>
      <w:r>
        <w:rPr>
          <w:rFonts w:ascii="Times New Roman" w:eastAsia="仿宋_GB2312" w:hAnsi="Times New Roman" w:cs="仿宋_GB2312" w:hint="eastAsia"/>
          <w:kern w:val="0"/>
          <w:sz w:val="30"/>
          <w:szCs w:val="30"/>
        </w:rPr>
        <w:t>日，使用财政拨款开支运行维护费的公务用车保有量为</w:t>
      </w:r>
      <w:r>
        <w:rPr>
          <w:rFonts w:ascii="Times New Roman" w:eastAsia="仿宋_GB2312" w:hAnsi="Times New Roman" w:cs="Times New Roman" w:hint="eastAsia"/>
          <w:kern w:val="0"/>
          <w:sz w:val="30"/>
          <w:szCs w:val="30"/>
        </w:rPr>
        <w:t>0</w:t>
      </w:r>
      <w:r>
        <w:rPr>
          <w:rFonts w:ascii="Times New Roman" w:eastAsia="仿宋_GB2312" w:hAnsi="Times New Roman" w:cs="仿宋_GB2312" w:hint="eastAsia"/>
          <w:kern w:val="0"/>
          <w:sz w:val="30"/>
          <w:szCs w:val="30"/>
        </w:rPr>
        <w:t>辆。</w:t>
      </w:r>
    </w:p>
    <w:p w:rsidR="00870C1A" w:rsidRDefault="008B5141">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hint="eastAsia"/>
          <w:kern w:val="0"/>
          <w:sz w:val="30"/>
          <w:szCs w:val="30"/>
        </w:rPr>
        <w:t>公务用车购置费预算</w:t>
      </w:r>
      <w:r>
        <w:rPr>
          <w:rFonts w:ascii="Times New Roman" w:eastAsia="仿宋_GB2312" w:hAnsi="Times New Roman" w:cs="Times New Roman" w:hint="eastAsia"/>
          <w:kern w:val="0"/>
          <w:sz w:val="30"/>
          <w:szCs w:val="30"/>
        </w:rPr>
        <w:t>0.00</w:t>
      </w:r>
      <w:r>
        <w:rPr>
          <w:rFonts w:ascii="Times New Roman" w:eastAsia="仿宋_GB2312" w:hAnsi="Times New Roman" w:cs="仿宋_GB2312" w:hint="eastAsia"/>
          <w:kern w:val="0"/>
          <w:sz w:val="30"/>
          <w:szCs w:val="30"/>
        </w:rPr>
        <w:t>元，支出决算</w:t>
      </w:r>
      <w:r>
        <w:rPr>
          <w:rFonts w:ascii="Times New Roman" w:eastAsia="仿宋_GB2312" w:hAnsi="Times New Roman" w:cs="Times New Roman" w:hint="eastAsia"/>
          <w:kern w:val="0"/>
          <w:sz w:val="30"/>
          <w:szCs w:val="30"/>
        </w:rPr>
        <w:t>0.00</w:t>
      </w:r>
      <w:r>
        <w:rPr>
          <w:rFonts w:ascii="Times New Roman" w:eastAsia="仿宋_GB2312" w:hAnsi="Times New Roman" w:cs="仿宋_GB2312" w:hint="eastAsia"/>
          <w:kern w:val="0"/>
          <w:sz w:val="30"/>
          <w:szCs w:val="30"/>
        </w:rPr>
        <w:t>元，与预算相比</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；较上年</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。决算数</w:t>
      </w:r>
      <w:r>
        <w:rPr>
          <w:rFonts w:ascii="Times New Roman" w:eastAsia="仿宋_GB2312" w:hAnsi="Times New Roman" w:cs="仿宋_GB2312" w:hint="eastAsia"/>
          <w:sz w:val="30"/>
          <w:szCs w:val="30"/>
        </w:rPr>
        <w:t>等于</w:t>
      </w:r>
      <w:r>
        <w:rPr>
          <w:rFonts w:ascii="Times New Roman" w:eastAsia="仿宋_GB2312" w:hAnsi="Times New Roman" w:cs="仿宋_GB2312" w:hint="eastAsia"/>
          <w:kern w:val="0"/>
          <w:sz w:val="30"/>
          <w:szCs w:val="30"/>
        </w:rPr>
        <w:t>预算数的主要原因是：</w:t>
      </w:r>
      <w:r>
        <w:rPr>
          <w:rFonts w:ascii="Times New Roman" w:eastAsia="仿宋_GB2312" w:hAnsi="Times New Roman" w:cs="仿宋_GB2312" w:hint="eastAsia"/>
          <w:sz w:val="30"/>
          <w:szCs w:val="30"/>
        </w:rPr>
        <w:t>本年度未用一般公共预算列支公务用车购置费。</w:t>
      </w:r>
      <w:r>
        <w:rPr>
          <w:rFonts w:ascii="Times New Roman" w:eastAsia="仿宋_GB2312" w:hAnsi="Times New Roman" w:cs="仿宋_GB2312" w:hint="eastAsia"/>
          <w:kern w:val="0"/>
          <w:sz w:val="30"/>
          <w:szCs w:val="30"/>
        </w:rPr>
        <w:t>决算数较上年</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的主要原因是：</w:t>
      </w:r>
      <w:r>
        <w:rPr>
          <w:rFonts w:ascii="Times New Roman" w:eastAsia="仿宋_GB2312" w:hAnsi="Times New Roman" w:cs="仿宋_GB2312" w:hint="eastAsia"/>
          <w:sz w:val="30"/>
          <w:szCs w:val="30"/>
        </w:rPr>
        <w:t>本年度及上年度未用一般公共预算列支公务用车购置费。</w:t>
      </w:r>
    </w:p>
    <w:p w:rsidR="00870C1A" w:rsidRDefault="008B5141">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kern w:val="0"/>
          <w:sz w:val="30"/>
          <w:szCs w:val="30"/>
        </w:rPr>
        <w:t>202</w:t>
      </w:r>
      <w:r>
        <w:rPr>
          <w:rFonts w:ascii="Times New Roman" w:eastAsia="仿宋_GB2312" w:hAnsi="Times New Roman" w:cs="仿宋_GB2312" w:hint="eastAsia"/>
          <w:kern w:val="0"/>
          <w:sz w:val="30"/>
          <w:szCs w:val="30"/>
        </w:rPr>
        <w:t>3</w:t>
      </w:r>
      <w:r>
        <w:rPr>
          <w:rFonts w:ascii="Times New Roman" w:eastAsia="仿宋_GB2312" w:hAnsi="Times New Roman" w:cs="仿宋_GB2312" w:hint="eastAsia"/>
          <w:kern w:val="0"/>
          <w:sz w:val="30"/>
          <w:szCs w:val="30"/>
        </w:rPr>
        <w:t>年购置公务用车</w:t>
      </w:r>
      <w:r>
        <w:rPr>
          <w:rFonts w:ascii="Times New Roman" w:eastAsia="仿宋_GB2312" w:hAnsi="Times New Roman" w:cs="Times New Roman" w:hint="eastAsia"/>
          <w:kern w:val="0"/>
          <w:sz w:val="30"/>
          <w:szCs w:val="30"/>
        </w:rPr>
        <w:t>0</w:t>
      </w:r>
      <w:r>
        <w:rPr>
          <w:rFonts w:ascii="Times New Roman" w:eastAsia="仿宋_GB2312" w:hAnsi="Times New Roman" w:cs="仿宋_GB2312" w:hint="eastAsia"/>
          <w:kern w:val="0"/>
          <w:sz w:val="30"/>
          <w:szCs w:val="30"/>
        </w:rPr>
        <w:t>辆。</w:t>
      </w:r>
    </w:p>
    <w:p w:rsidR="00870C1A" w:rsidRDefault="008B5141">
      <w:pPr>
        <w:autoSpaceDE w:val="0"/>
        <w:autoSpaceDN w:val="0"/>
        <w:adjustRightInd w:val="0"/>
        <w:spacing w:line="600" w:lineRule="exact"/>
        <w:ind w:firstLine="645"/>
        <w:jc w:val="left"/>
        <w:rPr>
          <w:rFonts w:ascii="Times New Roman" w:eastAsia="仿宋_GB2312" w:hAnsi="Times New Roman" w:cs="仿宋_GB2312"/>
          <w:kern w:val="0"/>
          <w:sz w:val="30"/>
          <w:szCs w:val="30"/>
        </w:rPr>
      </w:pPr>
      <w:r>
        <w:rPr>
          <w:rFonts w:ascii="Times New Roman" w:eastAsia="仿宋_GB2312" w:hAnsi="Times New Roman" w:cs="仿宋_GB2312"/>
          <w:kern w:val="0"/>
          <w:sz w:val="30"/>
          <w:szCs w:val="30"/>
        </w:rPr>
        <w:t>3.</w:t>
      </w:r>
      <w:r>
        <w:rPr>
          <w:rFonts w:ascii="Times New Roman" w:eastAsia="仿宋_GB2312" w:hAnsi="Times New Roman" w:cs="仿宋_GB2312" w:hint="eastAsia"/>
          <w:kern w:val="0"/>
          <w:sz w:val="30"/>
          <w:szCs w:val="30"/>
        </w:rPr>
        <w:t>公务接待费预算</w:t>
      </w:r>
      <w:r>
        <w:rPr>
          <w:rFonts w:ascii="Times New Roman" w:eastAsia="仿宋_GB2312" w:hAnsi="Times New Roman" w:cs="Times New Roman" w:hint="eastAsia"/>
          <w:kern w:val="0"/>
          <w:sz w:val="30"/>
          <w:szCs w:val="30"/>
        </w:rPr>
        <w:t>0.00</w:t>
      </w:r>
      <w:r>
        <w:rPr>
          <w:rFonts w:ascii="Times New Roman" w:eastAsia="仿宋_GB2312" w:hAnsi="Times New Roman" w:cs="仿宋_GB2312" w:hint="eastAsia"/>
          <w:kern w:val="0"/>
          <w:sz w:val="30"/>
          <w:szCs w:val="30"/>
        </w:rPr>
        <w:t>元，支出决算</w:t>
      </w:r>
      <w:r>
        <w:rPr>
          <w:rFonts w:ascii="Times New Roman" w:eastAsia="仿宋_GB2312" w:hAnsi="Times New Roman" w:cs="Times New Roman" w:hint="eastAsia"/>
          <w:kern w:val="0"/>
          <w:sz w:val="30"/>
          <w:szCs w:val="30"/>
        </w:rPr>
        <w:t>0.00</w:t>
      </w:r>
      <w:r>
        <w:rPr>
          <w:rFonts w:ascii="Times New Roman" w:eastAsia="仿宋_GB2312" w:hAnsi="Times New Roman" w:cs="仿宋_GB2312" w:hint="eastAsia"/>
          <w:kern w:val="0"/>
          <w:sz w:val="30"/>
          <w:szCs w:val="30"/>
        </w:rPr>
        <w:t>元，与预算相比</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；较上年</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。决算数</w:t>
      </w:r>
      <w:r>
        <w:rPr>
          <w:rFonts w:ascii="Times New Roman" w:eastAsia="仿宋_GB2312" w:hAnsi="Times New Roman" w:cs="仿宋_GB2312" w:hint="eastAsia"/>
          <w:sz w:val="30"/>
          <w:szCs w:val="30"/>
        </w:rPr>
        <w:t>等于</w:t>
      </w:r>
      <w:r>
        <w:rPr>
          <w:rFonts w:ascii="Times New Roman" w:eastAsia="仿宋_GB2312" w:hAnsi="Times New Roman" w:cs="仿宋_GB2312" w:hint="eastAsia"/>
          <w:kern w:val="0"/>
          <w:sz w:val="30"/>
          <w:szCs w:val="30"/>
        </w:rPr>
        <w:t>预算数的主要原因是：</w:t>
      </w:r>
      <w:r>
        <w:rPr>
          <w:rFonts w:ascii="Times New Roman" w:eastAsia="仿宋_GB2312" w:hAnsi="Times New Roman" w:cs="仿宋_GB2312" w:hint="eastAsia"/>
          <w:sz w:val="30"/>
          <w:szCs w:val="30"/>
        </w:rPr>
        <w:t>本年度未用一般公共预算列支公务接待费。</w:t>
      </w:r>
      <w:r>
        <w:rPr>
          <w:rFonts w:ascii="Times New Roman" w:eastAsia="仿宋_GB2312" w:hAnsi="Times New Roman" w:cs="仿宋_GB2312" w:hint="eastAsia"/>
          <w:kern w:val="0"/>
          <w:sz w:val="30"/>
          <w:szCs w:val="30"/>
        </w:rPr>
        <w:t>决算数较上年</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的主要原因是：</w:t>
      </w:r>
      <w:r>
        <w:rPr>
          <w:rFonts w:ascii="Times New Roman" w:eastAsia="仿宋_GB2312" w:hAnsi="Times New Roman" w:cs="仿宋_GB2312" w:hint="eastAsia"/>
          <w:sz w:val="30"/>
          <w:szCs w:val="30"/>
        </w:rPr>
        <w:t>本年度及上年度未用一般公共预算列支公务接待费。</w:t>
      </w:r>
    </w:p>
    <w:p w:rsidR="00870C1A" w:rsidRDefault="008B5141">
      <w:pPr>
        <w:autoSpaceDE w:val="0"/>
        <w:autoSpaceDN w:val="0"/>
        <w:adjustRightInd w:val="0"/>
        <w:spacing w:line="600" w:lineRule="exact"/>
        <w:ind w:firstLine="645"/>
        <w:jc w:val="left"/>
        <w:rPr>
          <w:rFonts w:ascii="Times New Roman" w:eastAsia="仿宋_GB2312" w:hAnsi="Times New Roman" w:cs="仿宋_GB2312"/>
          <w:kern w:val="0"/>
          <w:sz w:val="30"/>
          <w:szCs w:val="30"/>
        </w:rPr>
      </w:pPr>
      <w:r>
        <w:rPr>
          <w:rFonts w:ascii="Times New Roman" w:eastAsia="仿宋_GB2312" w:hAnsi="Times New Roman" w:cs="仿宋_GB2312"/>
          <w:kern w:val="0"/>
          <w:sz w:val="30"/>
          <w:szCs w:val="30"/>
        </w:rPr>
        <w:t>202</w:t>
      </w:r>
      <w:r>
        <w:rPr>
          <w:rFonts w:ascii="Times New Roman" w:eastAsia="仿宋_GB2312" w:hAnsi="Times New Roman" w:cs="仿宋_GB2312" w:hint="eastAsia"/>
          <w:kern w:val="0"/>
          <w:sz w:val="30"/>
          <w:szCs w:val="30"/>
        </w:rPr>
        <w:t>3</w:t>
      </w:r>
      <w:r>
        <w:rPr>
          <w:rFonts w:ascii="Times New Roman" w:eastAsia="仿宋_GB2312" w:hAnsi="Times New Roman" w:cs="仿宋_GB2312" w:hint="eastAsia"/>
          <w:kern w:val="0"/>
          <w:sz w:val="30"/>
          <w:szCs w:val="30"/>
        </w:rPr>
        <w:t>年本单位国内公务接待</w:t>
      </w:r>
      <w:r>
        <w:rPr>
          <w:rFonts w:ascii="Times New Roman" w:eastAsia="仿宋_GB2312" w:hAnsi="Times New Roman" w:cs="Times New Roman" w:hint="eastAsia"/>
          <w:kern w:val="0"/>
          <w:sz w:val="30"/>
          <w:szCs w:val="30"/>
        </w:rPr>
        <w:t>0</w:t>
      </w:r>
      <w:r>
        <w:rPr>
          <w:rFonts w:ascii="Times New Roman" w:eastAsia="仿宋_GB2312" w:hAnsi="Times New Roman" w:cs="仿宋_GB2312" w:hint="eastAsia"/>
          <w:kern w:val="0"/>
          <w:sz w:val="30"/>
          <w:szCs w:val="30"/>
        </w:rPr>
        <w:t>批次，</w:t>
      </w:r>
      <w:r>
        <w:rPr>
          <w:rFonts w:ascii="Times New Roman" w:eastAsia="仿宋_GB2312" w:hAnsi="Times New Roman" w:cs="Times New Roman" w:hint="eastAsia"/>
          <w:kern w:val="0"/>
          <w:sz w:val="30"/>
          <w:szCs w:val="30"/>
        </w:rPr>
        <w:t>0</w:t>
      </w:r>
      <w:r>
        <w:rPr>
          <w:rFonts w:ascii="Times New Roman" w:eastAsia="仿宋_GB2312" w:hAnsi="Times New Roman" w:cs="仿宋_GB2312" w:hint="eastAsia"/>
          <w:kern w:val="0"/>
          <w:sz w:val="30"/>
          <w:szCs w:val="30"/>
        </w:rPr>
        <w:t>人次；其中，外事接待</w:t>
      </w:r>
      <w:r>
        <w:rPr>
          <w:rFonts w:ascii="Times New Roman" w:eastAsia="仿宋_GB2312" w:hAnsi="Times New Roman" w:cs="Times New Roman" w:hint="eastAsia"/>
          <w:kern w:val="0"/>
          <w:sz w:val="30"/>
          <w:szCs w:val="30"/>
        </w:rPr>
        <w:t>0</w:t>
      </w:r>
      <w:r>
        <w:rPr>
          <w:rFonts w:ascii="Times New Roman" w:eastAsia="仿宋_GB2312" w:hAnsi="Times New Roman" w:cs="仿宋_GB2312" w:hint="eastAsia"/>
          <w:kern w:val="0"/>
          <w:sz w:val="30"/>
          <w:szCs w:val="30"/>
        </w:rPr>
        <w:t>批次，</w:t>
      </w:r>
      <w:r>
        <w:rPr>
          <w:rFonts w:ascii="Times New Roman" w:eastAsia="仿宋_GB2312" w:hAnsi="Times New Roman" w:cs="Times New Roman" w:hint="eastAsia"/>
          <w:kern w:val="0"/>
          <w:sz w:val="30"/>
          <w:szCs w:val="30"/>
        </w:rPr>
        <w:t>0</w:t>
      </w:r>
      <w:r>
        <w:rPr>
          <w:rFonts w:ascii="Times New Roman" w:eastAsia="仿宋_GB2312" w:hAnsi="Times New Roman" w:cs="仿宋_GB2312" w:hint="eastAsia"/>
          <w:kern w:val="0"/>
          <w:sz w:val="30"/>
          <w:szCs w:val="30"/>
        </w:rPr>
        <w:t>人次。</w:t>
      </w:r>
    </w:p>
    <w:p w:rsidR="00870C1A" w:rsidRDefault="008B5141">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rPr>
        <w:lastRenderedPageBreak/>
        <w:t>十、机关运行经费支出情况说明</w:t>
      </w:r>
    </w:p>
    <w:p w:rsidR="00870C1A" w:rsidRDefault="008B5141">
      <w:pPr>
        <w:autoSpaceDE w:val="0"/>
        <w:autoSpaceDN w:val="0"/>
        <w:adjustRightInd w:val="0"/>
        <w:spacing w:line="600" w:lineRule="exact"/>
        <w:ind w:firstLine="600"/>
        <w:jc w:val="left"/>
        <w:rPr>
          <w:rFonts w:ascii="Times New Roman" w:eastAsia="仿宋_GB2312" w:hAnsi="Times New Roman" w:cs="仿宋_GB2312"/>
          <w:sz w:val="30"/>
          <w:szCs w:val="30"/>
        </w:rPr>
      </w:pPr>
      <w:r>
        <w:rPr>
          <w:rFonts w:ascii="Times New Roman" w:eastAsia="仿宋_GB2312" w:hAnsi="Times New Roman" w:cs="仿宋_GB2312" w:hint="eastAsia"/>
          <w:sz w:val="30"/>
          <w:szCs w:val="30"/>
        </w:rPr>
        <w:t>天津市静海区产品质量监督检验所</w:t>
      </w:r>
      <w:r>
        <w:rPr>
          <w:rFonts w:ascii="Times New Roman" w:eastAsia="仿宋_GB2312" w:hAnsi="Times New Roman" w:cs="仿宋_GB2312" w:hint="eastAsia"/>
          <w:sz w:val="30"/>
          <w:szCs w:val="30"/>
        </w:rPr>
        <w:t>2023</w:t>
      </w:r>
      <w:r>
        <w:rPr>
          <w:rFonts w:ascii="Times New Roman" w:eastAsia="仿宋_GB2312" w:hAnsi="Times New Roman" w:cs="仿宋_GB2312" w:hint="eastAsia"/>
          <w:sz w:val="30"/>
          <w:szCs w:val="30"/>
        </w:rPr>
        <w:t>年度无机关运行经费。</w:t>
      </w:r>
    </w:p>
    <w:p w:rsidR="00870C1A" w:rsidRDefault="008B5141">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rPr>
        <w:t>十一、政府采购支出情况说明</w:t>
      </w:r>
    </w:p>
    <w:p w:rsidR="00870C1A" w:rsidRDefault="008B5141">
      <w:pPr>
        <w:autoSpaceDE w:val="0"/>
        <w:autoSpaceDN w:val="0"/>
        <w:adjustRightInd w:val="0"/>
        <w:spacing w:line="600" w:lineRule="exact"/>
        <w:ind w:firstLine="600"/>
        <w:jc w:val="left"/>
        <w:rPr>
          <w:rFonts w:ascii="Times New Roman" w:eastAsia="楷体" w:hAnsi="Times New Roman" w:cs="Times New Roman"/>
          <w:kern w:val="0"/>
          <w:sz w:val="30"/>
          <w:szCs w:val="30"/>
        </w:rPr>
      </w:pPr>
      <w:r>
        <w:rPr>
          <w:rFonts w:ascii="Times New Roman" w:eastAsia="仿宋_GB2312" w:hAnsi="Times New Roman" w:cs="仿宋_GB2312" w:hint="eastAsia"/>
          <w:sz w:val="30"/>
          <w:szCs w:val="30"/>
        </w:rPr>
        <w:t>天津市静海区产品质量监督检验所</w:t>
      </w:r>
      <w:r>
        <w:rPr>
          <w:rFonts w:ascii="Times New Roman" w:eastAsia="仿宋_GB2312" w:hAnsi="Times New Roman" w:cs="仿宋_GB2312" w:hint="eastAsia"/>
          <w:sz w:val="30"/>
          <w:szCs w:val="30"/>
        </w:rPr>
        <w:t>2023</w:t>
      </w:r>
      <w:r>
        <w:rPr>
          <w:rFonts w:ascii="Times New Roman" w:eastAsia="仿宋_GB2312" w:hAnsi="Times New Roman" w:cs="仿宋_GB2312" w:hint="eastAsia"/>
          <w:sz w:val="30"/>
          <w:szCs w:val="30"/>
        </w:rPr>
        <w:t>年度无政府采购支出。</w:t>
      </w:r>
    </w:p>
    <w:p w:rsidR="00870C1A" w:rsidRDefault="008B5141">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lang w:val="zh-CN"/>
        </w:rPr>
        <w:t>十二、</w:t>
      </w:r>
      <w:r>
        <w:rPr>
          <w:rFonts w:ascii="Times New Roman" w:eastAsia="黑体" w:hAnsi="Times New Roman" w:cs="黑体" w:hint="eastAsia"/>
          <w:b/>
          <w:bCs/>
          <w:kern w:val="0"/>
          <w:sz w:val="30"/>
          <w:szCs w:val="30"/>
        </w:rPr>
        <w:t>国有资产占有使用情况说明</w:t>
      </w:r>
    </w:p>
    <w:p w:rsidR="00870C1A" w:rsidRPr="003549EC" w:rsidRDefault="008B5141" w:rsidP="003549EC">
      <w:pPr>
        <w:autoSpaceDE w:val="0"/>
        <w:autoSpaceDN w:val="0"/>
        <w:adjustRightInd w:val="0"/>
        <w:spacing w:line="600" w:lineRule="exact"/>
        <w:ind w:firstLine="720"/>
        <w:jc w:val="left"/>
        <w:rPr>
          <w:rFonts w:ascii="Times New Roman" w:eastAsia="仿宋_GB2312" w:hAnsi="Times New Roman" w:cs="Times New Roman"/>
          <w:color w:val="000000"/>
          <w:kern w:val="0"/>
          <w:sz w:val="30"/>
          <w:szCs w:val="30"/>
        </w:rPr>
      </w:pPr>
      <w:r>
        <w:rPr>
          <w:rFonts w:ascii="Times New Roman" w:eastAsia="仿宋_GB2312" w:hAnsi="Times New Roman" w:cs="仿宋_GB2312" w:hint="eastAsia"/>
          <w:color w:val="000000"/>
          <w:kern w:val="0"/>
          <w:sz w:val="30"/>
          <w:szCs w:val="30"/>
        </w:rPr>
        <w:t>截至</w:t>
      </w:r>
      <w:r>
        <w:rPr>
          <w:rFonts w:ascii="Times New Roman" w:eastAsia="宋体" w:hAnsi="Times New Roman" w:cs="宋体"/>
          <w:color w:val="000000"/>
          <w:kern w:val="0"/>
          <w:sz w:val="30"/>
          <w:szCs w:val="30"/>
        </w:rPr>
        <w:t>202</w:t>
      </w:r>
      <w:r>
        <w:rPr>
          <w:rFonts w:ascii="Times New Roman" w:eastAsia="宋体" w:hAnsi="Times New Roman" w:cs="宋体" w:hint="eastAsia"/>
          <w:color w:val="000000"/>
          <w:kern w:val="0"/>
          <w:sz w:val="30"/>
          <w:szCs w:val="30"/>
        </w:rPr>
        <w:t>3</w:t>
      </w:r>
      <w:r>
        <w:rPr>
          <w:rFonts w:ascii="Times New Roman" w:eastAsia="仿宋_GB2312" w:hAnsi="Times New Roman" w:cs="仿宋_GB2312" w:hint="eastAsia"/>
          <w:color w:val="000000"/>
          <w:kern w:val="0"/>
          <w:sz w:val="30"/>
          <w:szCs w:val="30"/>
        </w:rPr>
        <w:t>年</w:t>
      </w:r>
      <w:r>
        <w:rPr>
          <w:rFonts w:ascii="Times New Roman" w:eastAsia="仿宋_GB2312" w:hAnsi="Times New Roman" w:cs="Times New Roman"/>
          <w:color w:val="000000"/>
          <w:kern w:val="0"/>
          <w:sz w:val="30"/>
          <w:szCs w:val="30"/>
        </w:rPr>
        <w:t>12</w:t>
      </w:r>
      <w:r>
        <w:rPr>
          <w:rFonts w:ascii="Times New Roman" w:eastAsia="仿宋_GB2312" w:hAnsi="Times New Roman" w:cs="仿宋_GB2312" w:hint="eastAsia"/>
          <w:color w:val="000000"/>
          <w:kern w:val="0"/>
          <w:sz w:val="30"/>
          <w:szCs w:val="30"/>
        </w:rPr>
        <w:t>月</w:t>
      </w:r>
      <w:r>
        <w:rPr>
          <w:rFonts w:ascii="Times New Roman" w:eastAsia="仿宋_GB2312" w:hAnsi="Times New Roman" w:cs="Times New Roman"/>
          <w:color w:val="000000"/>
          <w:kern w:val="0"/>
          <w:sz w:val="30"/>
          <w:szCs w:val="30"/>
        </w:rPr>
        <w:t>31</w:t>
      </w:r>
      <w:r>
        <w:rPr>
          <w:rFonts w:ascii="Times New Roman" w:eastAsia="仿宋_GB2312" w:hAnsi="Times New Roman" w:cs="仿宋_GB2312" w:hint="eastAsia"/>
          <w:color w:val="000000"/>
          <w:kern w:val="0"/>
          <w:sz w:val="30"/>
          <w:szCs w:val="30"/>
        </w:rPr>
        <w:t>日，</w:t>
      </w:r>
      <w:r>
        <w:rPr>
          <w:rFonts w:ascii="Times New Roman" w:eastAsia="仿宋_GB2312" w:hAnsi="Times New Roman" w:cs="仿宋_GB2312" w:hint="eastAsia"/>
          <w:color w:val="000000"/>
          <w:kern w:val="0"/>
          <w:sz w:val="30"/>
          <w:szCs w:val="30"/>
        </w:rPr>
        <w:t>天津市静海区产品质量监督检验所</w:t>
      </w:r>
      <w:r>
        <w:rPr>
          <w:rFonts w:ascii="Times New Roman" w:eastAsia="仿宋_GB2312" w:hAnsi="Times New Roman" w:cs="仿宋_GB2312" w:hint="eastAsia"/>
          <w:color w:val="000000"/>
          <w:kern w:val="0"/>
          <w:sz w:val="30"/>
          <w:szCs w:val="30"/>
        </w:rPr>
        <w:t>共有车辆</w:t>
      </w:r>
      <w:r>
        <w:rPr>
          <w:rFonts w:ascii="Times New Roman" w:eastAsia="仿宋_GB2312" w:hAnsi="Times New Roman" w:cs="Times New Roman" w:hint="eastAsia"/>
          <w:kern w:val="0"/>
          <w:sz w:val="30"/>
          <w:szCs w:val="30"/>
        </w:rPr>
        <w:t>2</w:t>
      </w:r>
      <w:r>
        <w:rPr>
          <w:rFonts w:ascii="Times New Roman" w:eastAsia="仿宋_GB2312" w:hAnsi="Times New Roman" w:cs="仿宋_GB2312" w:hint="eastAsia"/>
          <w:color w:val="000000"/>
          <w:kern w:val="0"/>
          <w:sz w:val="30"/>
          <w:szCs w:val="30"/>
        </w:rPr>
        <w:t>辆，其中：</w:t>
      </w:r>
      <w:r>
        <w:rPr>
          <w:rFonts w:ascii="Times New Roman" w:eastAsia="仿宋_GB2312" w:hAnsi="Times New Roman" w:cs="Times New Roman"/>
          <w:kern w:val="0"/>
          <w:sz w:val="30"/>
          <w:szCs w:val="30"/>
        </w:rPr>
        <w:t>副部（省）级及以上领导用车</w:t>
      </w:r>
      <w:r>
        <w:rPr>
          <w:rFonts w:ascii="Times New Roman" w:eastAsia="仿宋_GB2312" w:hAnsi="Times New Roman" w:cs="Times New Roman" w:hint="eastAsia"/>
          <w:kern w:val="0"/>
          <w:sz w:val="30"/>
          <w:szCs w:val="30"/>
        </w:rPr>
        <w:t>0</w:t>
      </w:r>
      <w:r>
        <w:rPr>
          <w:rFonts w:ascii="Times New Roman" w:eastAsia="仿宋_GB2312" w:hAnsi="Times New Roman" w:cs="Times New Roman"/>
          <w:kern w:val="0"/>
          <w:sz w:val="30"/>
          <w:szCs w:val="30"/>
        </w:rPr>
        <w:t>辆</w:t>
      </w:r>
      <w:r>
        <w:rPr>
          <w:rFonts w:eastAsia="仿宋_GB2312"/>
          <w:sz w:val="30"/>
          <w:szCs w:val="30"/>
        </w:rPr>
        <w:t>、</w:t>
      </w:r>
      <w:r>
        <w:rPr>
          <w:rFonts w:ascii="Times New Roman" w:eastAsia="仿宋_GB2312" w:hAnsi="Times New Roman" w:cs="Times New Roman"/>
          <w:kern w:val="0"/>
          <w:sz w:val="30"/>
          <w:szCs w:val="30"/>
        </w:rPr>
        <w:t>主要</w:t>
      </w:r>
      <w:r>
        <w:rPr>
          <w:rFonts w:ascii="Times New Roman" w:eastAsia="仿宋_GB2312" w:hAnsi="Times New Roman" w:cs="Times New Roman" w:hint="eastAsia"/>
          <w:kern w:val="0"/>
          <w:sz w:val="30"/>
          <w:szCs w:val="30"/>
        </w:rPr>
        <w:t>负责人</w:t>
      </w:r>
      <w:r>
        <w:rPr>
          <w:rFonts w:ascii="Times New Roman" w:eastAsia="仿宋_GB2312" w:hAnsi="Times New Roman" w:cs="Times New Roman"/>
          <w:kern w:val="0"/>
          <w:sz w:val="30"/>
          <w:szCs w:val="30"/>
        </w:rPr>
        <w:t>用车</w:t>
      </w:r>
      <w:r>
        <w:rPr>
          <w:rFonts w:ascii="Times New Roman" w:eastAsia="仿宋_GB2312" w:hAnsi="Times New Roman" w:cs="Times New Roman" w:hint="eastAsia"/>
          <w:kern w:val="0"/>
          <w:sz w:val="30"/>
          <w:szCs w:val="30"/>
        </w:rPr>
        <w:t>0</w:t>
      </w:r>
      <w:r>
        <w:rPr>
          <w:rFonts w:ascii="Times New Roman" w:eastAsia="仿宋_GB2312" w:hAnsi="Times New Roman" w:cs="Times New Roman"/>
          <w:kern w:val="0"/>
          <w:sz w:val="30"/>
          <w:szCs w:val="30"/>
        </w:rPr>
        <w:t>辆</w:t>
      </w:r>
      <w:r>
        <w:rPr>
          <w:rFonts w:eastAsia="仿宋_GB2312"/>
          <w:sz w:val="30"/>
          <w:szCs w:val="30"/>
        </w:rPr>
        <w:t>、</w:t>
      </w:r>
      <w:r>
        <w:rPr>
          <w:rFonts w:ascii="Times New Roman" w:eastAsia="仿宋_GB2312" w:hAnsi="Times New Roman" w:cs="Times New Roman"/>
          <w:kern w:val="0"/>
          <w:sz w:val="30"/>
          <w:szCs w:val="30"/>
        </w:rPr>
        <w:t>机要通信用车</w:t>
      </w:r>
      <w:r>
        <w:rPr>
          <w:rFonts w:ascii="Times New Roman" w:eastAsia="仿宋_GB2312" w:hAnsi="Times New Roman" w:cs="Times New Roman" w:hint="eastAsia"/>
          <w:kern w:val="0"/>
          <w:sz w:val="30"/>
          <w:szCs w:val="30"/>
        </w:rPr>
        <w:t>0</w:t>
      </w:r>
      <w:r>
        <w:rPr>
          <w:rFonts w:ascii="Times New Roman" w:eastAsia="仿宋_GB2312" w:hAnsi="Times New Roman" w:cs="Times New Roman"/>
          <w:kern w:val="0"/>
          <w:sz w:val="30"/>
          <w:szCs w:val="30"/>
        </w:rPr>
        <w:t>辆</w:t>
      </w:r>
      <w:r>
        <w:rPr>
          <w:rFonts w:eastAsia="仿宋_GB2312"/>
          <w:sz w:val="30"/>
          <w:szCs w:val="30"/>
        </w:rPr>
        <w:t>、</w:t>
      </w:r>
      <w:r>
        <w:rPr>
          <w:rFonts w:ascii="Times New Roman" w:eastAsia="仿宋_GB2312" w:hAnsi="Times New Roman" w:cs="Times New Roman"/>
          <w:kern w:val="0"/>
          <w:sz w:val="30"/>
          <w:szCs w:val="30"/>
        </w:rPr>
        <w:t>应急保障用车</w:t>
      </w:r>
      <w:r>
        <w:rPr>
          <w:rFonts w:ascii="Times New Roman" w:eastAsia="仿宋_GB2312" w:hAnsi="Times New Roman" w:cs="Times New Roman" w:hint="eastAsia"/>
          <w:kern w:val="0"/>
          <w:sz w:val="30"/>
          <w:szCs w:val="30"/>
        </w:rPr>
        <w:t>0</w:t>
      </w:r>
      <w:r>
        <w:rPr>
          <w:rFonts w:ascii="Times New Roman" w:eastAsia="仿宋_GB2312" w:hAnsi="Times New Roman" w:cs="Times New Roman"/>
          <w:kern w:val="0"/>
          <w:sz w:val="30"/>
          <w:szCs w:val="30"/>
        </w:rPr>
        <w:t>辆</w:t>
      </w:r>
      <w:r>
        <w:rPr>
          <w:rFonts w:eastAsia="仿宋_GB2312"/>
          <w:sz w:val="30"/>
          <w:szCs w:val="30"/>
        </w:rPr>
        <w:t>、</w:t>
      </w:r>
      <w:r>
        <w:rPr>
          <w:rFonts w:ascii="Times New Roman" w:eastAsia="仿宋_GB2312" w:hAnsi="Times New Roman" w:cs="Times New Roman"/>
          <w:kern w:val="0"/>
          <w:sz w:val="30"/>
          <w:szCs w:val="30"/>
        </w:rPr>
        <w:t>执法执勤用车</w:t>
      </w:r>
      <w:r>
        <w:rPr>
          <w:rFonts w:ascii="Times New Roman" w:eastAsia="仿宋_GB2312" w:hAnsi="Times New Roman" w:cs="Times New Roman" w:hint="eastAsia"/>
          <w:kern w:val="0"/>
          <w:sz w:val="30"/>
          <w:szCs w:val="30"/>
        </w:rPr>
        <w:t>0</w:t>
      </w:r>
      <w:r>
        <w:rPr>
          <w:rFonts w:ascii="Times New Roman" w:eastAsia="仿宋_GB2312" w:hAnsi="Times New Roman" w:cs="Times New Roman"/>
          <w:kern w:val="0"/>
          <w:sz w:val="30"/>
          <w:szCs w:val="30"/>
        </w:rPr>
        <w:t>辆</w:t>
      </w:r>
      <w:r>
        <w:rPr>
          <w:rFonts w:eastAsia="仿宋_GB2312"/>
          <w:sz w:val="30"/>
          <w:szCs w:val="30"/>
        </w:rPr>
        <w:t>、</w:t>
      </w:r>
      <w:r>
        <w:rPr>
          <w:rFonts w:ascii="Times New Roman" w:eastAsia="仿宋_GB2312" w:hAnsi="Times New Roman" w:cs="Times New Roman"/>
          <w:kern w:val="0"/>
          <w:sz w:val="30"/>
          <w:szCs w:val="30"/>
        </w:rPr>
        <w:t>特种专业技术用车</w:t>
      </w:r>
      <w:r>
        <w:rPr>
          <w:rFonts w:ascii="Times New Roman" w:eastAsia="仿宋_GB2312" w:hAnsi="Times New Roman" w:cs="Times New Roman" w:hint="eastAsia"/>
          <w:kern w:val="0"/>
          <w:sz w:val="30"/>
          <w:szCs w:val="30"/>
        </w:rPr>
        <w:t>0</w:t>
      </w:r>
      <w:r>
        <w:rPr>
          <w:rFonts w:ascii="Times New Roman" w:eastAsia="仿宋_GB2312" w:hAnsi="Times New Roman" w:cs="Times New Roman"/>
          <w:kern w:val="0"/>
          <w:sz w:val="30"/>
          <w:szCs w:val="30"/>
        </w:rPr>
        <w:t>辆</w:t>
      </w:r>
      <w:r>
        <w:rPr>
          <w:rFonts w:eastAsia="仿宋_GB2312"/>
          <w:sz w:val="30"/>
          <w:szCs w:val="30"/>
        </w:rPr>
        <w:t>、</w:t>
      </w:r>
      <w:r>
        <w:rPr>
          <w:rFonts w:ascii="Times New Roman" w:eastAsia="仿宋_GB2312" w:hAnsi="Times New Roman" w:cs="Times New Roman"/>
          <w:kern w:val="0"/>
          <w:sz w:val="30"/>
          <w:szCs w:val="30"/>
        </w:rPr>
        <w:t>离退休干部</w:t>
      </w:r>
      <w:r>
        <w:rPr>
          <w:rFonts w:ascii="Times New Roman" w:eastAsia="仿宋_GB2312" w:hAnsi="Times New Roman" w:cs="Times New Roman" w:hint="eastAsia"/>
          <w:kern w:val="0"/>
          <w:sz w:val="30"/>
          <w:szCs w:val="30"/>
        </w:rPr>
        <w:t>服务</w:t>
      </w:r>
      <w:r>
        <w:rPr>
          <w:rFonts w:ascii="Times New Roman" w:eastAsia="仿宋_GB2312" w:hAnsi="Times New Roman" w:cs="Times New Roman"/>
          <w:kern w:val="0"/>
          <w:sz w:val="30"/>
          <w:szCs w:val="30"/>
        </w:rPr>
        <w:t>用车</w:t>
      </w:r>
      <w:r>
        <w:rPr>
          <w:rFonts w:ascii="Times New Roman" w:eastAsia="仿宋_GB2312" w:hAnsi="Times New Roman" w:cs="Times New Roman" w:hint="eastAsia"/>
          <w:kern w:val="0"/>
          <w:sz w:val="30"/>
          <w:szCs w:val="30"/>
        </w:rPr>
        <w:t>0</w:t>
      </w:r>
      <w:r>
        <w:rPr>
          <w:rFonts w:ascii="Times New Roman" w:eastAsia="仿宋_GB2312" w:hAnsi="Times New Roman" w:cs="Times New Roman"/>
          <w:kern w:val="0"/>
          <w:sz w:val="30"/>
          <w:szCs w:val="30"/>
        </w:rPr>
        <w:t>辆</w:t>
      </w:r>
      <w:r>
        <w:rPr>
          <w:rFonts w:eastAsia="仿宋_GB2312"/>
          <w:sz w:val="30"/>
          <w:szCs w:val="30"/>
        </w:rPr>
        <w:t>、</w:t>
      </w:r>
      <w:r>
        <w:rPr>
          <w:rFonts w:ascii="Times New Roman" w:eastAsia="仿宋_GB2312" w:hAnsi="Times New Roman" w:cs="Times New Roman"/>
          <w:kern w:val="0"/>
          <w:sz w:val="30"/>
          <w:szCs w:val="30"/>
        </w:rPr>
        <w:t>其他用车</w:t>
      </w:r>
      <w:r>
        <w:rPr>
          <w:rFonts w:ascii="Times New Roman" w:eastAsia="仿宋_GB2312" w:hAnsi="Times New Roman" w:cs="Times New Roman" w:hint="eastAsia"/>
          <w:kern w:val="0"/>
          <w:sz w:val="30"/>
          <w:szCs w:val="30"/>
        </w:rPr>
        <w:t>2</w:t>
      </w:r>
      <w:r>
        <w:rPr>
          <w:rFonts w:ascii="Times New Roman" w:eastAsia="仿宋_GB2312" w:hAnsi="Times New Roman" w:cs="Times New Roman"/>
          <w:kern w:val="0"/>
          <w:sz w:val="30"/>
          <w:szCs w:val="30"/>
        </w:rPr>
        <w:t>辆</w:t>
      </w:r>
      <w:r>
        <w:rPr>
          <w:rFonts w:ascii="Times New Roman" w:eastAsia="仿宋_GB2312" w:hAnsi="Times New Roman" w:cs="Times New Roman" w:hint="eastAsia"/>
          <w:kern w:val="0"/>
          <w:sz w:val="30"/>
          <w:szCs w:val="30"/>
        </w:rPr>
        <w:t>，其他用车主要包括</w:t>
      </w:r>
      <w:r>
        <w:rPr>
          <w:rFonts w:ascii="Times New Roman" w:eastAsia="仿宋_GB2312" w:hAnsi="Times New Roman" w:cs="仿宋_GB2312" w:hint="eastAsia"/>
          <w:sz w:val="30"/>
          <w:szCs w:val="30"/>
        </w:rPr>
        <w:t>食品检测用车。</w:t>
      </w:r>
      <w:r>
        <w:rPr>
          <w:rFonts w:ascii="Times New Roman" w:eastAsia="仿宋_GB2312" w:hAnsi="Times New Roman" w:cs="仿宋_GB2312" w:hint="eastAsia"/>
          <w:kern w:val="0"/>
          <w:sz w:val="30"/>
          <w:szCs w:val="30"/>
        </w:rPr>
        <w:t>单价</w:t>
      </w:r>
      <w:r>
        <w:rPr>
          <w:rFonts w:ascii="Times New Roman" w:eastAsia="仿宋_GB2312" w:hAnsi="Times New Roman" w:cs="仿宋_GB2312"/>
          <w:kern w:val="0"/>
          <w:sz w:val="30"/>
          <w:szCs w:val="30"/>
        </w:rPr>
        <w:t>100</w:t>
      </w:r>
      <w:r>
        <w:rPr>
          <w:rFonts w:ascii="Times New Roman" w:eastAsia="仿宋_GB2312" w:hAnsi="Times New Roman" w:cs="仿宋_GB2312" w:hint="eastAsia"/>
          <w:kern w:val="0"/>
          <w:sz w:val="30"/>
          <w:szCs w:val="30"/>
        </w:rPr>
        <w:t>万元以上的设备</w:t>
      </w:r>
      <w:r>
        <w:rPr>
          <w:rFonts w:ascii="Times New Roman" w:eastAsia="仿宋_GB2312" w:hAnsi="Times New Roman" w:cs="Times New Roman" w:hint="eastAsia"/>
          <w:kern w:val="0"/>
          <w:sz w:val="30"/>
          <w:szCs w:val="30"/>
        </w:rPr>
        <w:t>0</w:t>
      </w:r>
      <w:r>
        <w:rPr>
          <w:rFonts w:ascii="Times New Roman" w:eastAsia="仿宋_GB2312" w:hAnsi="Times New Roman" w:cs="仿宋_GB2312" w:hint="eastAsia"/>
          <w:kern w:val="0"/>
          <w:sz w:val="30"/>
          <w:szCs w:val="30"/>
        </w:rPr>
        <w:t>台（套）。</w:t>
      </w:r>
    </w:p>
    <w:p w:rsidR="00870C1A" w:rsidRDefault="008B5141">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lang w:val="zh-CN"/>
        </w:rPr>
        <w:t>十三、</w:t>
      </w:r>
      <w:r>
        <w:rPr>
          <w:rFonts w:ascii="Times New Roman" w:eastAsia="黑体" w:hAnsi="Times New Roman" w:cs="黑体" w:hint="eastAsia"/>
          <w:b/>
          <w:bCs/>
          <w:kern w:val="0"/>
          <w:sz w:val="30"/>
          <w:szCs w:val="30"/>
        </w:rPr>
        <w:t>预算绩效情况说明</w:t>
      </w:r>
    </w:p>
    <w:p w:rsidR="00870C1A" w:rsidRDefault="008B5141">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hint="eastAsia"/>
          <w:sz w:val="30"/>
          <w:szCs w:val="30"/>
        </w:rPr>
        <w:t>本部门</w:t>
      </w:r>
      <w:r>
        <w:rPr>
          <w:rFonts w:ascii="Times New Roman" w:eastAsia="仿宋_GB2312" w:hAnsi="Times New Roman" w:cs="仿宋_GB2312" w:hint="eastAsia"/>
          <w:sz w:val="30"/>
          <w:szCs w:val="30"/>
        </w:rPr>
        <w:t>2023</w:t>
      </w:r>
      <w:r>
        <w:rPr>
          <w:rFonts w:ascii="Times New Roman" w:eastAsia="仿宋_GB2312" w:hAnsi="Times New Roman" w:cs="仿宋_GB2312" w:hint="eastAsia"/>
          <w:sz w:val="30"/>
          <w:szCs w:val="30"/>
        </w:rPr>
        <w:t>年度没有项目支出，无需开展部门评价。</w:t>
      </w:r>
    </w:p>
    <w:p w:rsidR="00870C1A" w:rsidRPr="003549EC" w:rsidRDefault="008B5141" w:rsidP="003549EC">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rPr>
      </w:pPr>
      <w:bookmarkStart w:id="0" w:name="_GoBack"/>
      <w:r>
        <w:rPr>
          <w:rFonts w:ascii="Times New Roman" w:eastAsia="黑体" w:hAnsi="Times New Roman" w:cs="黑体" w:hint="eastAsia"/>
          <w:b/>
          <w:bCs/>
          <w:kern w:val="0"/>
          <w:sz w:val="30"/>
          <w:szCs w:val="30"/>
          <w:lang w:val="zh-CN"/>
        </w:rPr>
        <w:t>十四、</w:t>
      </w:r>
      <w:r>
        <w:rPr>
          <w:rFonts w:ascii="Times New Roman" w:eastAsia="黑体" w:hAnsi="Times New Roman" w:cs="黑体" w:hint="eastAsia"/>
          <w:b/>
          <w:bCs/>
          <w:kern w:val="0"/>
          <w:sz w:val="30"/>
          <w:szCs w:val="30"/>
        </w:rPr>
        <w:t>教育、医疗卫生、社会保障和就业、住房保障、涉农补贴等民生支出情况说明</w:t>
      </w:r>
      <w:bookmarkEnd w:id="0"/>
    </w:p>
    <w:p w:rsidR="00870C1A" w:rsidRDefault="008B5141">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hint="eastAsia"/>
          <w:sz w:val="30"/>
          <w:szCs w:val="30"/>
        </w:rPr>
        <w:t>天津市静海区产品质量监督检验所不属于乡、镇、街级单位，不涉及公开</w:t>
      </w:r>
      <w:r>
        <w:rPr>
          <w:rFonts w:ascii="Times New Roman" w:eastAsia="仿宋_GB2312" w:hAnsi="Times New Roman" w:cs="仿宋_GB2312" w:hint="eastAsia"/>
          <w:sz w:val="30"/>
          <w:szCs w:val="30"/>
        </w:rPr>
        <w:t>2023</w:t>
      </w:r>
      <w:r>
        <w:rPr>
          <w:rFonts w:ascii="Times New Roman" w:eastAsia="仿宋_GB2312" w:hAnsi="Times New Roman" w:cs="仿宋_GB2312" w:hint="eastAsia"/>
          <w:sz w:val="30"/>
          <w:szCs w:val="30"/>
        </w:rPr>
        <w:t>年度教育、医疗卫生、社会保障和就业、住房保障、涉农补贴等民生支出情况。</w:t>
      </w:r>
    </w:p>
    <w:p w:rsidR="00870C1A" w:rsidRDefault="008B5141">
      <w:pPr>
        <w:autoSpaceDE w:val="0"/>
        <w:autoSpaceDN w:val="0"/>
        <w:adjustRightInd w:val="0"/>
        <w:jc w:val="left"/>
        <w:rPr>
          <w:rFonts w:ascii="Times New Roman" w:eastAsia="仿宋_GB2312" w:hAnsi="Times New Roman" w:cs="仿宋_GB2312"/>
          <w:b/>
          <w:bCs/>
          <w:color w:val="000000"/>
          <w:kern w:val="0"/>
          <w:sz w:val="30"/>
          <w:szCs w:val="30"/>
        </w:rPr>
      </w:pPr>
      <w:r>
        <w:rPr>
          <w:rFonts w:ascii="Times New Roman" w:eastAsia="仿宋_GB2312" w:hAnsi="Times New Roman" w:cs="仿宋_GB2312"/>
          <w:b/>
          <w:bCs/>
          <w:color w:val="000000"/>
          <w:kern w:val="0"/>
          <w:sz w:val="30"/>
          <w:szCs w:val="30"/>
        </w:rPr>
        <w:br w:type="page"/>
      </w:r>
    </w:p>
    <w:p w:rsidR="00870C1A" w:rsidRDefault="008B5141">
      <w:pPr>
        <w:keepNext/>
        <w:keepLines/>
        <w:autoSpaceDE w:val="0"/>
        <w:autoSpaceDN w:val="0"/>
        <w:adjustRightInd w:val="0"/>
        <w:spacing w:line="600" w:lineRule="exact"/>
        <w:jc w:val="center"/>
        <w:outlineLvl w:val="0"/>
        <w:rPr>
          <w:rFonts w:ascii="Times New Roman" w:eastAsia="方正小标宋简体" w:hAnsi="Times New Roman" w:cs="方正小标宋简体"/>
          <w:kern w:val="44"/>
          <w:sz w:val="44"/>
          <w:szCs w:val="44"/>
        </w:rPr>
      </w:pPr>
      <w:r>
        <w:rPr>
          <w:rFonts w:ascii="Times New Roman" w:eastAsia="方正小标宋简体" w:hAnsi="Times New Roman" w:cs="方正小标宋简体" w:hint="eastAsia"/>
          <w:kern w:val="44"/>
          <w:sz w:val="44"/>
          <w:szCs w:val="44"/>
        </w:rPr>
        <w:lastRenderedPageBreak/>
        <w:t>第四部分名词解释</w:t>
      </w:r>
    </w:p>
    <w:p w:rsidR="00870C1A" w:rsidRDefault="00870C1A">
      <w:pPr>
        <w:autoSpaceDE w:val="0"/>
        <w:autoSpaceDN w:val="0"/>
        <w:adjustRightInd w:val="0"/>
        <w:spacing w:line="600" w:lineRule="exact"/>
        <w:ind w:firstLine="600"/>
        <w:jc w:val="left"/>
        <w:rPr>
          <w:rFonts w:ascii="Times New Roman" w:eastAsia="仿宋_GB2312" w:hAnsi="Times New Roman" w:cs="仿宋_GB2312"/>
          <w:kern w:val="0"/>
          <w:sz w:val="30"/>
          <w:szCs w:val="30"/>
        </w:rPr>
      </w:pPr>
    </w:p>
    <w:p w:rsidR="00870C1A" w:rsidRDefault="008B5141">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hint="eastAsia"/>
          <w:kern w:val="0"/>
          <w:sz w:val="30"/>
          <w:szCs w:val="30"/>
        </w:rPr>
        <w:t>1</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rsidR="00870C1A" w:rsidRDefault="008B5141">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kern w:val="0"/>
          <w:sz w:val="30"/>
          <w:szCs w:val="30"/>
        </w:rPr>
        <w:t>2.</w:t>
      </w:r>
      <w:r>
        <w:rPr>
          <w:rFonts w:ascii="Times New Roman" w:eastAsia="仿宋_GB2312" w:hAnsi="Times New Roman" w:cs="仿宋_GB2312" w:hint="eastAsia"/>
          <w:kern w:val="0"/>
          <w:sz w:val="30"/>
          <w:szCs w:val="30"/>
        </w:rPr>
        <w:t>机关运行经费。反映为保障行政单位（含参照公务员管理事业单位）运行用于购买货物和服务的各项资金，包括办公及印刷费、邮电费、差旅费、会议费、福利费、日常维修费及一般设备购置费、办公用房水电费、办公用房取暖费、办公用房物业管理费、公务用车运行维护费以及其他费用。</w:t>
      </w:r>
    </w:p>
    <w:p w:rsidR="00870C1A" w:rsidRDefault="008B5141">
      <w:pPr>
        <w:autoSpaceDE w:val="0"/>
        <w:autoSpaceDN w:val="0"/>
        <w:adjustRightInd w:val="0"/>
        <w:spacing w:line="600" w:lineRule="exact"/>
        <w:ind w:firstLine="600"/>
        <w:jc w:val="left"/>
        <w:rPr>
          <w:rFonts w:ascii="Times New Roman" w:hAnsi="Times New Roman"/>
        </w:rPr>
      </w:pPr>
      <w:r>
        <w:rPr>
          <w:rFonts w:ascii="Times New Roman" w:eastAsia="仿宋_GB2312" w:hAnsi="Times New Roman" w:cs="仿宋_GB2312"/>
          <w:kern w:val="0"/>
          <w:sz w:val="30"/>
          <w:szCs w:val="30"/>
        </w:rPr>
        <w:t>3.“</w:t>
      </w:r>
      <w:r>
        <w:rPr>
          <w:rFonts w:ascii="Times New Roman" w:eastAsia="仿宋_GB2312" w:hAnsi="Times New Roman" w:cs="仿宋_GB2312" w:hint="eastAsia"/>
          <w:kern w:val="0"/>
          <w:sz w:val="30"/>
          <w:szCs w:val="30"/>
        </w:rPr>
        <w:t>三公</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经费。是指各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w:t>
      </w:r>
      <w:r>
        <w:rPr>
          <w:rFonts w:ascii="Times New Roman" w:eastAsia="仿宋_GB2312" w:hAnsi="Times New Roman" w:cs="仿宋_GB2312" w:hint="eastAsia"/>
          <w:kern w:val="0"/>
          <w:sz w:val="30"/>
          <w:szCs w:val="30"/>
        </w:rPr>
        <w:t>出（含车辆购置税）及燃料费、维修费、过桥过路费、保险费、安全奖励费用等支出；公务接待费反映单位按规定开支的各类公务接待（含外宾接待）支出。</w:t>
      </w:r>
    </w:p>
    <w:sectPr w:rsidR="00870C1A" w:rsidSect="00870C1A">
      <w:pgSz w:w="12240" w:h="15840"/>
      <w:pgMar w:top="1440" w:right="1800" w:bottom="1440" w:left="180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B5141" w:rsidRDefault="008B5141" w:rsidP="009F4EFB">
      <w:r>
        <w:separator/>
      </w:r>
    </w:p>
  </w:endnote>
  <w:endnote w:type="continuationSeparator" w:id="1">
    <w:p w:rsidR="008B5141" w:rsidRDefault="008B5141" w:rsidP="009F4EFB">
      <w:r>
        <w:continuationSeparator/>
      </w:r>
    </w:p>
  </w:endnote>
</w:endnotes>
</file>

<file path=word/fontTable.xml><?xml version="1.0" encoding="utf-8"?>
<w:fonts xmlns:r="http://schemas.openxmlformats.org/officeDocument/2006/relationships" xmlns:w="http://schemas.openxmlformats.org/wordprocessingml/2006/main">
  <w:font w:name="等线">
    <w:altName w:val="微软雅黑"/>
    <w:charset w:val="86"/>
    <w:family w:val="auto"/>
    <w:pitch w:val="default"/>
    <w:sig w:usb0="00000000" w:usb1="00000000"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楷体_GB2312">
    <w:altName w:val="Arial Unicode MS"/>
    <w:charset w:val="86"/>
    <w:family w:val="modern"/>
    <w:pitch w:val="default"/>
    <w:sig w:usb0="00000000" w:usb1="080E0000" w:usb2="00000000" w:usb3="00000000" w:csb0="00040000" w:csb1="00000000"/>
  </w:font>
  <w:font w:name="等线 Light">
    <w:altName w:val="Arial Unicode MS"/>
    <w:panose1 w:val="00000000000000000000"/>
    <w:charset w:val="86"/>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B5141" w:rsidRDefault="008B5141" w:rsidP="009F4EFB">
      <w:r>
        <w:separator/>
      </w:r>
    </w:p>
  </w:footnote>
  <w:footnote w:type="continuationSeparator" w:id="1">
    <w:p w:rsidR="008B5141" w:rsidRDefault="008B5141" w:rsidP="009F4EF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ODgyYTYxNzQwYTk1MDM4YTdjNWU4MGNkZGU0MzE1ZTMifQ=="/>
  </w:docVars>
  <w:rsids>
    <w:rsidRoot w:val="006A094D"/>
    <w:rsid w:val="00013A12"/>
    <w:rsid w:val="0002687D"/>
    <w:rsid w:val="00047C6F"/>
    <w:rsid w:val="000528EE"/>
    <w:rsid w:val="000719FD"/>
    <w:rsid w:val="000B5C71"/>
    <w:rsid w:val="000D4B98"/>
    <w:rsid w:val="00127EFA"/>
    <w:rsid w:val="00142888"/>
    <w:rsid w:val="00152EEB"/>
    <w:rsid w:val="00153077"/>
    <w:rsid w:val="00167CB7"/>
    <w:rsid w:val="001A0E4F"/>
    <w:rsid w:val="001B5C3C"/>
    <w:rsid w:val="001C0399"/>
    <w:rsid w:val="001D587E"/>
    <w:rsid w:val="002124F6"/>
    <w:rsid w:val="00264B59"/>
    <w:rsid w:val="002A4997"/>
    <w:rsid w:val="002E6086"/>
    <w:rsid w:val="00302490"/>
    <w:rsid w:val="003227B2"/>
    <w:rsid w:val="003536BE"/>
    <w:rsid w:val="003549EC"/>
    <w:rsid w:val="003B25FB"/>
    <w:rsid w:val="004A482F"/>
    <w:rsid w:val="004F39BF"/>
    <w:rsid w:val="005062D7"/>
    <w:rsid w:val="005175E6"/>
    <w:rsid w:val="00525157"/>
    <w:rsid w:val="005349A2"/>
    <w:rsid w:val="00575537"/>
    <w:rsid w:val="005D1367"/>
    <w:rsid w:val="005D3F56"/>
    <w:rsid w:val="00654D17"/>
    <w:rsid w:val="006623EC"/>
    <w:rsid w:val="006A094D"/>
    <w:rsid w:val="006D2409"/>
    <w:rsid w:val="006E65DB"/>
    <w:rsid w:val="00776FF3"/>
    <w:rsid w:val="0078156E"/>
    <w:rsid w:val="00786E74"/>
    <w:rsid w:val="007D1285"/>
    <w:rsid w:val="007E49E1"/>
    <w:rsid w:val="007F6DA7"/>
    <w:rsid w:val="008174D5"/>
    <w:rsid w:val="00870C1A"/>
    <w:rsid w:val="00885126"/>
    <w:rsid w:val="0089698B"/>
    <w:rsid w:val="008B5141"/>
    <w:rsid w:val="008D48A9"/>
    <w:rsid w:val="00941A30"/>
    <w:rsid w:val="00977DCC"/>
    <w:rsid w:val="009820CF"/>
    <w:rsid w:val="00982A8B"/>
    <w:rsid w:val="009A7ED3"/>
    <w:rsid w:val="009D74D7"/>
    <w:rsid w:val="009F4EFB"/>
    <w:rsid w:val="00A57AE7"/>
    <w:rsid w:val="00AF71AE"/>
    <w:rsid w:val="00B33C70"/>
    <w:rsid w:val="00B75228"/>
    <w:rsid w:val="00B811F1"/>
    <w:rsid w:val="00B81B9F"/>
    <w:rsid w:val="00BC763A"/>
    <w:rsid w:val="00BC7D6F"/>
    <w:rsid w:val="00BD3CAC"/>
    <w:rsid w:val="00BF697A"/>
    <w:rsid w:val="00C52E77"/>
    <w:rsid w:val="00C65A44"/>
    <w:rsid w:val="00C76AC3"/>
    <w:rsid w:val="00C83EB4"/>
    <w:rsid w:val="00D4505A"/>
    <w:rsid w:val="00D65B41"/>
    <w:rsid w:val="00DC3234"/>
    <w:rsid w:val="00DC3CD0"/>
    <w:rsid w:val="00DD60B5"/>
    <w:rsid w:val="00E7602B"/>
    <w:rsid w:val="00E964B2"/>
    <w:rsid w:val="00EA6549"/>
    <w:rsid w:val="00F007FE"/>
    <w:rsid w:val="017D4A3B"/>
    <w:rsid w:val="01A10E80"/>
    <w:rsid w:val="029D518A"/>
    <w:rsid w:val="03311B3F"/>
    <w:rsid w:val="03901927"/>
    <w:rsid w:val="05CA273A"/>
    <w:rsid w:val="05E55C53"/>
    <w:rsid w:val="069A035E"/>
    <w:rsid w:val="07267E44"/>
    <w:rsid w:val="07425D24"/>
    <w:rsid w:val="07A23238"/>
    <w:rsid w:val="085D1644"/>
    <w:rsid w:val="0A7D5D1A"/>
    <w:rsid w:val="0AF018E5"/>
    <w:rsid w:val="0B1428B6"/>
    <w:rsid w:val="0B2716A6"/>
    <w:rsid w:val="0B2E72C7"/>
    <w:rsid w:val="0C411F0C"/>
    <w:rsid w:val="0CDD71F7"/>
    <w:rsid w:val="0D664210"/>
    <w:rsid w:val="0DA7267B"/>
    <w:rsid w:val="0DFB4FC0"/>
    <w:rsid w:val="0E267459"/>
    <w:rsid w:val="0EBB5316"/>
    <w:rsid w:val="0FC42B69"/>
    <w:rsid w:val="0FF22FB9"/>
    <w:rsid w:val="118916FB"/>
    <w:rsid w:val="1221675E"/>
    <w:rsid w:val="12C34799"/>
    <w:rsid w:val="12D93FBD"/>
    <w:rsid w:val="13463246"/>
    <w:rsid w:val="142D4C1F"/>
    <w:rsid w:val="15F1161D"/>
    <w:rsid w:val="161D1413"/>
    <w:rsid w:val="1666200B"/>
    <w:rsid w:val="16C5644A"/>
    <w:rsid w:val="16D76A65"/>
    <w:rsid w:val="17C84C4C"/>
    <w:rsid w:val="1949378C"/>
    <w:rsid w:val="199A3054"/>
    <w:rsid w:val="1A1104E0"/>
    <w:rsid w:val="1A404E9F"/>
    <w:rsid w:val="1AA54268"/>
    <w:rsid w:val="1B173F14"/>
    <w:rsid w:val="1B4641B9"/>
    <w:rsid w:val="1B520DB0"/>
    <w:rsid w:val="1B5D5A1E"/>
    <w:rsid w:val="1B7A68EC"/>
    <w:rsid w:val="1CCA277E"/>
    <w:rsid w:val="1DFB572F"/>
    <w:rsid w:val="1EC5396A"/>
    <w:rsid w:val="1EFB0588"/>
    <w:rsid w:val="20DB5BFD"/>
    <w:rsid w:val="21365D81"/>
    <w:rsid w:val="21556D90"/>
    <w:rsid w:val="21C24E94"/>
    <w:rsid w:val="21D73FEC"/>
    <w:rsid w:val="23736675"/>
    <w:rsid w:val="24B227A0"/>
    <w:rsid w:val="25BA7C7E"/>
    <w:rsid w:val="2666570F"/>
    <w:rsid w:val="26DB4B05"/>
    <w:rsid w:val="271B299E"/>
    <w:rsid w:val="27DD7C53"/>
    <w:rsid w:val="284E3F62"/>
    <w:rsid w:val="28612632"/>
    <w:rsid w:val="2A924D25"/>
    <w:rsid w:val="2BC20F83"/>
    <w:rsid w:val="2C800474"/>
    <w:rsid w:val="2C8F0671"/>
    <w:rsid w:val="2D5A0475"/>
    <w:rsid w:val="2E487134"/>
    <w:rsid w:val="2E8C3709"/>
    <w:rsid w:val="2F146650"/>
    <w:rsid w:val="2FA13000"/>
    <w:rsid w:val="2FC74096"/>
    <w:rsid w:val="2FF951BC"/>
    <w:rsid w:val="307A24E3"/>
    <w:rsid w:val="307A6987"/>
    <w:rsid w:val="30BB5227"/>
    <w:rsid w:val="313F372D"/>
    <w:rsid w:val="32146967"/>
    <w:rsid w:val="32443D30"/>
    <w:rsid w:val="32672F3B"/>
    <w:rsid w:val="33032C66"/>
    <w:rsid w:val="332D3FC0"/>
    <w:rsid w:val="354D7E20"/>
    <w:rsid w:val="35747E49"/>
    <w:rsid w:val="35823AFA"/>
    <w:rsid w:val="358C1096"/>
    <w:rsid w:val="35B6328D"/>
    <w:rsid w:val="35F44AE6"/>
    <w:rsid w:val="36144696"/>
    <w:rsid w:val="381E22EE"/>
    <w:rsid w:val="3AF76503"/>
    <w:rsid w:val="3B0209DD"/>
    <w:rsid w:val="3B0C198B"/>
    <w:rsid w:val="3B483C6E"/>
    <w:rsid w:val="3B776F10"/>
    <w:rsid w:val="3B7C7A57"/>
    <w:rsid w:val="3B8E1539"/>
    <w:rsid w:val="3D600CB3"/>
    <w:rsid w:val="3E426F14"/>
    <w:rsid w:val="3EB42189"/>
    <w:rsid w:val="3EC62D97"/>
    <w:rsid w:val="3EEF0B4C"/>
    <w:rsid w:val="3EF16375"/>
    <w:rsid w:val="3F2006FA"/>
    <w:rsid w:val="40CF0629"/>
    <w:rsid w:val="4137238C"/>
    <w:rsid w:val="41CC0838"/>
    <w:rsid w:val="43612B5A"/>
    <w:rsid w:val="43805C0B"/>
    <w:rsid w:val="43B835F7"/>
    <w:rsid w:val="44552CED"/>
    <w:rsid w:val="44EB17AA"/>
    <w:rsid w:val="45984C48"/>
    <w:rsid w:val="47727F60"/>
    <w:rsid w:val="485D29BF"/>
    <w:rsid w:val="49374433"/>
    <w:rsid w:val="49DA103E"/>
    <w:rsid w:val="4A2319E6"/>
    <w:rsid w:val="4A8E57CD"/>
    <w:rsid w:val="4CA13CE1"/>
    <w:rsid w:val="4CD450D8"/>
    <w:rsid w:val="4D14664A"/>
    <w:rsid w:val="4D210FC7"/>
    <w:rsid w:val="4D720D77"/>
    <w:rsid w:val="4DB9688D"/>
    <w:rsid w:val="4E4E3945"/>
    <w:rsid w:val="4E8C7B5A"/>
    <w:rsid w:val="4F167E2F"/>
    <w:rsid w:val="4F391364"/>
    <w:rsid w:val="4FA424E7"/>
    <w:rsid w:val="4FBD62FD"/>
    <w:rsid w:val="4FD337AC"/>
    <w:rsid w:val="4FE523CE"/>
    <w:rsid w:val="5236167C"/>
    <w:rsid w:val="52A37398"/>
    <w:rsid w:val="53C102A5"/>
    <w:rsid w:val="54380029"/>
    <w:rsid w:val="54A61249"/>
    <w:rsid w:val="54F16968"/>
    <w:rsid w:val="55AC416B"/>
    <w:rsid w:val="564C0516"/>
    <w:rsid w:val="5713248B"/>
    <w:rsid w:val="57833AC4"/>
    <w:rsid w:val="578735B4"/>
    <w:rsid w:val="58C3061C"/>
    <w:rsid w:val="58E93DFA"/>
    <w:rsid w:val="599E4BE5"/>
    <w:rsid w:val="5A1C0F73"/>
    <w:rsid w:val="5A964C59"/>
    <w:rsid w:val="5C170425"/>
    <w:rsid w:val="5CD612EB"/>
    <w:rsid w:val="5D032E6E"/>
    <w:rsid w:val="5DC66F7C"/>
    <w:rsid w:val="5DFB2606"/>
    <w:rsid w:val="5E015742"/>
    <w:rsid w:val="5EB1144C"/>
    <w:rsid w:val="5EF37781"/>
    <w:rsid w:val="5F6D7131"/>
    <w:rsid w:val="5F7856C5"/>
    <w:rsid w:val="5FF67529"/>
    <w:rsid w:val="615900E7"/>
    <w:rsid w:val="61D75AE1"/>
    <w:rsid w:val="620B43D3"/>
    <w:rsid w:val="624C1682"/>
    <w:rsid w:val="63B80927"/>
    <w:rsid w:val="643C1F0A"/>
    <w:rsid w:val="644D16E1"/>
    <w:rsid w:val="64925346"/>
    <w:rsid w:val="654D2EBE"/>
    <w:rsid w:val="654E5711"/>
    <w:rsid w:val="656942F9"/>
    <w:rsid w:val="65B558C0"/>
    <w:rsid w:val="665D659A"/>
    <w:rsid w:val="66BC2A82"/>
    <w:rsid w:val="672E57FA"/>
    <w:rsid w:val="68200AB4"/>
    <w:rsid w:val="68C169D0"/>
    <w:rsid w:val="6B4F5D3F"/>
    <w:rsid w:val="6B963EB9"/>
    <w:rsid w:val="6BBB51FE"/>
    <w:rsid w:val="6BF54B38"/>
    <w:rsid w:val="6C054650"/>
    <w:rsid w:val="6C1D5E3D"/>
    <w:rsid w:val="6CF70A69"/>
    <w:rsid w:val="6CFE17CB"/>
    <w:rsid w:val="6D5E0469"/>
    <w:rsid w:val="6D854C1A"/>
    <w:rsid w:val="6E080CF4"/>
    <w:rsid w:val="6EB34837"/>
    <w:rsid w:val="70180DF5"/>
    <w:rsid w:val="704716DB"/>
    <w:rsid w:val="708C6A78"/>
    <w:rsid w:val="70E84C6C"/>
    <w:rsid w:val="70FE35D3"/>
    <w:rsid w:val="71600CA6"/>
    <w:rsid w:val="7260119C"/>
    <w:rsid w:val="72701CEB"/>
    <w:rsid w:val="72B3615B"/>
    <w:rsid w:val="73724CC1"/>
    <w:rsid w:val="7455465F"/>
    <w:rsid w:val="75AB44BA"/>
    <w:rsid w:val="79B7155B"/>
    <w:rsid w:val="79DC07A5"/>
    <w:rsid w:val="7ACA53E2"/>
    <w:rsid w:val="7B143565"/>
    <w:rsid w:val="7E2E7A36"/>
    <w:rsid w:val="7E703A39"/>
    <w:rsid w:val="7F3217A8"/>
    <w:rsid w:val="7FDD796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0C1A"/>
    <w:pPr>
      <w:widowControl w:val="0"/>
      <w:jc w:val="both"/>
    </w:pPr>
    <w:rPr>
      <w:kern w:val="2"/>
      <w:sz w:val="21"/>
      <w:szCs w:val="22"/>
    </w:rPr>
  </w:style>
  <w:style w:type="paragraph" w:styleId="1">
    <w:name w:val="heading 1"/>
    <w:basedOn w:val="a"/>
    <w:next w:val="a"/>
    <w:link w:val="1Char"/>
    <w:uiPriority w:val="99"/>
    <w:qFormat/>
    <w:rsid w:val="00870C1A"/>
    <w:pPr>
      <w:autoSpaceDE w:val="0"/>
      <w:autoSpaceDN w:val="0"/>
      <w:adjustRightInd w:val="0"/>
      <w:jc w:val="left"/>
      <w:outlineLvl w:val="0"/>
    </w:pPr>
    <w:rPr>
      <w:rFonts w:ascii="方正小标宋简体" w:eastAsia="方正小标宋简体"/>
      <w:kern w:val="0"/>
      <w:sz w:val="24"/>
      <w:szCs w:val="24"/>
    </w:rPr>
  </w:style>
  <w:style w:type="paragraph" w:styleId="2">
    <w:name w:val="heading 2"/>
    <w:basedOn w:val="a"/>
    <w:next w:val="a"/>
    <w:link w:val="2Char"/>
    <w:uiPriority w:val="99"/>
    <w:qFormat/>
    <w:rsid w:val="00870C1A"/>
    <w:pPr>
      <w:autoSpaceDE w:val="0"/>
      <w:autoSpaceDN w:val="0"/>
      <w:adjustRightInd w:val="0"/>
      <w:jc w:val="left"/>
      <w:outlineLvl w:val="1"/>
    </w:pPr>
    <w:rPr>
      <w:rFonts w:ascii="方正小标宋简体" w:eastAsia="方正小标宋简体"/>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rsid w:val="00870C1A"/>
    <w:pPr>
      <w:jc w:val="left"/>
    </w:pPr>
  </w:style>
  <w:style w:type="paragraph" w:styleId="a4">
    <w:name w:val="footer"/>
    <w:basedOn w:val="a"/>
    <w:link w:val="Char"/>
    <w:uiPriority w:val="99"/>
    <w:unhideWhenUsed/>
    <w:qFormat/>
    <w:rsid w:val="00870C1A"/>
    <w:pPr>
      <w:tabs>
        <w:tab w:val="center" w:pos="4153"/>
        <w:tab w:val="right" w:pos="8306"/>
      </w:tabs>
      <w:snapToGrid w:val="0"/>
      <w:jc w:val="left"/>
    </w:pPr>
    <w:rPr>
      <w:sz w:val="18"/>
      <w:szCs w:val="18"/>
    </w:rPr>
  </w:style>
  <w:style w:type="paragraph" w:styleId="a5">
    <w:name w:val="header"/>
    <w:basedOn w:val="a"/>
    <w:link w:val="Char0"/>
    <w:uiPriority w:val="99"/>
    <w:unhideWhenUsed/>
    <w:qFormat/>
    <w:rsid w:val="00870C1A"/>
    <w:pPr>
      <w:tabs>
        <w:tab w:val="center" w:pos="4153"/>
        <w:tab w:val="right" w:pos="8306"/>
      </w:tabs>
      <w:snapToGrid w:val="0"/>
      <w:jc w:val="center"/>
    </w:pPr>
    <w:rPr>
      <w:sz w:val="18"/>
      <w:szCs w:val="18"/>
    </w:rPr>
  </w:style>
  <w:style w:type="character" w:customStyle="1" w:styleId="1Char">
    <w:name w:val="标题 1 Char"/>
    <w:basedOn w:val="a0"/>
    <w:link w:val="1"/>
    <w:uiPriority w:val="99"/>
    <w:qFormat/>
    <w:rsid w:val="00870C1A"/>
    <w:rPr>
      <w:rFonts w:ascii="方正小标宋简体" w:eastAsia="方正小标宋简体"/>
      <w:kern w:val="0"/>
      <w:sz w:val="24"/>
      <w:szCs w:val="24"/>
    </w:rPr>
  </w:style>
  <w:style w:type="character" w:customStyle="1" w:styleId="2Char">
    <w:name w:val="标题 2 Char"/>
    <w:basedOn w:val="a0"/>
    <w:link w:val="2"/>
    <w:uiPriority w:val="99"/>
    <w:qFormat/>
    <w:rsid w:val="00870C1A"/>
    <w:rPr>
      <w:rFonts w:ascii="方正小标宋简体" w:eastAsia="方正小标宋简体"/>
      <w:kern w:val="0"/>
      <w:sz w:val="24"/>
      <w:szCs w:val="24"/>
    </w:rPr>
  </w:style>
  <w:style w:type="character" w:customStyle="1" w:styleId="Char0">
    <w:name w:val="页眉 Char"/>
    <w:basedOn w:val="a0"/>
    <w:link w:val="a5"/>
    <w:uiPriority w:val="99"/>
    <w:qFormat/>
    <w:rsid w:val="00870C1A"/>
    <w:rPr>
      <w:sz w:val="18"/>
      <w:szCs w:val="18"/>
    </w:rPr>
  </w:style>
  <w:style w:type="character" w:customStyle="1" w:styleId="Char">
    <w:name w:val="页脚 Char"/>
    <w:basedOn w:val="a0"/>
    <w:link w:val="a4"/>
    <w:uiPriority w:val="99"/>
    <w:qFormat/>
    <w:rsid w:val="00870C1A"/>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13</Pages>
  <Words>756</Words>
  <Characters>4315</Characters>
  <Application>Microsoft Office Word</Application>
  <DocSecurity>0</DocSecurity>
  <Lines>35</Lines>
  <Paragraphs>10</Paragraphs>
  <ScaleCrop>false</ScaleCrop>
  <Company>Microsoft</Company>
  <LinksUpToDate>false</LinksUpToDate>
  <CharactersWithSpaces>5061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dc:creator>
  <cp:lastModifiedBy>HP</cp:lastModifiedBy>
  <cp:revision>61</cp:revision>
  <dcterms:created xsi:type="dcterms:W3CDTF">2023-08-11T08:11:00Z</dcterms:created>
  <dcterms:modified xsi:type="dcterms:W3CDTF">2024-08-01T03:01:00Z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A44E0A178634409BBBA50D5636087390_13</vt:lpwstr>
  </property>
</Properties>
</file>